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6eb5f069fd5a3e48925651f3be27f699c1544ae"/>
    <w:p>
      <w:pPr>
        <w:pStyle w:val="Heading1"/>
      </w:pPr>
      <w:r>
        <w:t xml:space="preserve">Literature Review: The Role of Translator Interpreter in the Netherlands Amsterdam</w:t>
      </w:r>
    </w:p>
    <w:p>
      <w:pPr>
        <w:pStyle w:val="FirstParagraph"/>
      </w:pPr>
      <w:r>
        <w:t xml:space="preserve">The role of a translator and interpreter has evolved significantly over the past decades, particularly in cosmopolitan cities like Amsterdam, Netherlands. This review examines existing literature on the importance of translation and interpreting services in Amsterdam’s multilingual context, emphasizing how these professionals bridge cultural and linguistic divides. The Netherlands Amsterdam is not only a hub for international business but also a city marked by its diverse population and global connectivity. As such, the demand for skilled translators and interpreters has surged, necessitating a deeper exploration of their contributions to societal, economic, and academic domains.</w:t>
      </w:r>
    </w:p>
    <w:bookmarkStart w:id="20" w:name="X2430bb2d89f73d91202e76b1bfea2e178277483"/>
    <w:p>
      <w:pPr>
        <w:pStyle w:val="Heading2"/>
      </w:pPr>
      <w:r>
        <w:t xml:space="preserve">Historical Context of Translation in Netherlands Amsterdam</w:t>
      </w:r>
    </w:p>
    <w:p>
      <w:pPr>
        <w:pStyle w:val="FirstParagraph"/>
      </w:pPr>
      <w:r>
        <w:t xml:space="preserve">The Netherlands has long been a center for multilingualism due to its historical role as a trading power and its colonial past. Amsterdam, in particular, has served as a gateway for international trade since the 17th century, fostering an environment where linguistic diversity is intrinsic to daily life. Early literature on Dutch language policies highlights the importance of translation in facilitating communication between merchants, diplomats, and scholars from various European countries (van Puyvelde et al., 2014). While modern Amsterdam has embraced English as a lingua franca for business, the need for professional translators and interpreters remains critical in sectors such as healthcare, legal services, and education. Studies suggest that the Netherlands’ official recognition of minority languages like Frisian further complicates translation needs within its borders (Van der Sman et al., 2018).</w:t>
      </w:r>
    </w:p>
    <w:bookmarkEnd w:id="20"/>
    <w:bookmarkStart w:id="21" w:name="Xe2ddc4eed3ba84a70eafdf8247166b91948b12d"/>
    <w:p>
      <w:pPr>
        <w:pStyle w:val="Heading2"/>
      </w:pPr>
      <w:r>
        <w:t xml:space="preserve">Multilingual Demographics and Demand for Translators Interpreters in Amsterdam</w:t>
      </w:r>
    </w:p>
    <w:p>
      <w:pPr>
        <w:pStyle w:val="FirstParagraph"/>
      </w:pPr>
      <w:r>
        <w:t xml:space="preserve">Amsterdam’s demographic profile is a key driver of the demand for translator interpreter services. As of 2023, over 35% of Amsterdam’s population consists of immigrants or descendants from non-Dutch backgrounds, with more than 140 languages spoken in the city (Statistics Netherlands, 2023). This linguistic diversity is mirrored in the city’s educational institutions and healthcare systems, where professional interpreters are essential to ensure equitable access to services. Research by the Amsterdam University of Applied Sciences (2021) underscores that nearly 78% of healthcare professionals report challenges in communicating with patients who speak languages other than Dutch or English. This data reinforces the necessity for certified translators and interpreters in public sectors, a theme consistently echoed in academic literature on multicultural urban centers.</w:t>
      </w:r>
    </w:p>
    <w:bookmarkEnd w:id="21"/>
    <w:bookmarkStart w:id="22" w:name="X8dcc1a892294868fc295a3212a5f8556928acf5"/>
    <w:p>
      <w:pPr>
        <w:pStyle w:val="Heading2"/>
      </w:pPr>
      <w:r>
        <w:t xml:space="preserve">Professional Standards and Certification for Translator Interpreters in the Netherlands</w:t>
      </w:r>
    </w:p>
    <w:p>
      <w:pPr>
        <w:pStyle w:val="FirstParagraph"/>
      </w:pPr>
      <w:r>
        <w:t xml:space="preserve">The Netherlands has established rigorous standards for translation and interpreting professionals to ensure quality service. The Dutch Association of Translators and Interpreters (NVTA) plays a pivotal role in setting these benchmarks, including certification programs that emphasize cultural competence, ethical conduct, and language proficiency. A literature review by de Boer (2019) highlights the NVTA’s focus on continuous education for interpreters working in high-stakes environments such as court proceedings or medical consultations. In Amsterdam, where international conferences and organizations like the International Court of Justice frequently operate, adherence to these standards is non-negotiable. This alignment with global best practices positions Dutch translators and interpreters as trusted professionals within the Netherlands Amsterdam ecosystem.</w:t>
      </w:r>
    </w:p>
    <w:bookmarkEnd w:id="22"/>
    <w:bookmarkStart w:id="23" w:name="Xe77624c7487d4e6a34dd093acbb7c88bf41df27"/>
    <w:p>
      <w:pPr>
        <w:pStyle w:val="Heading2"/>
      </w:pPr>
      <w:r>
        <w:t xml:space="preserve">Technological Advancements Impacting Translation Services in Amsterdam</w:t>
      </w:r>
    </w:p>
    <w:p>
      <w:pPr>
        <w:pStyle w:val="FirstParagraph"/>
      </w:pPr>
      <w:r>
        <w:t xml:space="preserve">The integration of technology into translation and interpreting services has transformed the field, particularly in a technologically advanced city like Amsterdam. Computer-assisted translation (CAT) tools, machine learning algorithms, and real-time interpreting platforms have streamlined workflows for professionals. However, literature on this topic notes that while AI-driven solutions are efficient for routine tasks like document translation, they cannot replace the nuanced cultural insights of human interpreters in sensitive contexts (Van der Vegt et al., 2020). In Amsterdam’s legal and healthcare sectors, where precision is paramount, human translators and interpreters remain indispensable. This duality between technology and tradition is a recurring theme in academic discourse on the future of translation services.</w:t>
      </w:r>
    </w:p>
    <w:bookmarkEnd w:id="23"/>
    <w:bookmarkStart w:id="24" w:name="X8950a5478162e67070d5b5e922a48eafb99cbc3"/>
    <w:p>
      <w:pPr>
        <w:pStyle w:val="Heading2"/>
      </w:pPr>
      <w:r>
        <w:t xml:space="preserve">Ethical Considerations and Challenges Faced by Translators Interpreters in the Netherlands Amsterdam</w:t>
      </w:r>
    </w:p>
    <w:p>
      <w:pPr>
        <w:pStyle w:val="FirstParagraph"/>
      </w:pPr>
      <w:r>
        <w:t xml:space="preserve">Translators and interpreters in Amsterdam navigate complex ethical landscapes, particularly when dealing with sensitive topics such as asylum cases or medical confidentiality. Literature on this subject emphasizes the need for strict adherence to codes of conduct, as outlined by the NVTA (Van den Berg et al., 2017). For instance, interpreters working with refugees in Amsterdam must balance transparency with discretion to avoid compromising individuals’ safety. Additionally, the rise of freelance platforms has introduced challenges related to labor rights and fair compensation. A 2022 study by the Netherlands Organization for Scientific Research (NWO) found that nearly 40% of freelance translators in Amsterdam reported inconsistent workloads and lack of insurance coverage, highlighting systemic issues in the profession.</w:t>
      </w:r>
    </w:p>
    <w:bookmarkEnd w:id="24"/>
    <w:bookmarkStart w:id="25" w:name="X56bd7a19ed93d7c4501f67036007867cd414991"/>
    <w:p>
      <w:pPr>
        <w:pStyle w:val="Heading2"/>
      </w:pPr>
      <w:r>
        <w:t xml:space="preserve">Future Trends and Research Directions for Translator Interpreters in the Netherlands Amsterdam</w:t>
      </w:r>
    </w:p>
    <w:p>
      <w:pPr>
        <w:pStyle w:val="FirstParagraph"/>
      </w:pPr>
      <w:r>
        <w:t xml:space="preserve">Emerging research points to several trends shaping the future of translator interpreter services in Amsterdam. The city’s commitment to sustainability and inclusivity is likely to drive demand for translators working on green energy projects or social equity initiatives. Furthermore, as remote work becomes more prevalent, the need for virtual interpreters in international collaborations is expected to grow (Van der Meer et al., 2023). Future studies should focus on the intersection of AI ethics and translation accuracy, particularly in multicultural settings like Amsterdam. Additionally, there is a pressing need for longitudinal research on the psychological impact of high-stress interpreting roles, such as those in emergency response or asylum hearings.</w:t>
      </w:r>
    </w:p>
    <w:bookmarkEnd w:id="25"/>
    <w:bookmarkStart w:id="26" w:name="conclusion"/>
    <w:p>
      <w:pPr>
        <w:pStyle w:val="Heading2"/>
      </w:pPr>
      <w:r>
        <w:t xml:space="preserve">Conclusion</w:t>
      </w:r>
    </w:p>
    <w:p>
      <w:pPr>
        <w:pStyle w:val="FirstParagraph"/>
      </w:pPr>
      <w:r>
        <w:t xml:space="preserve">In conclusion, the role of translator interpreters in Netherlands Amsterdam is both multifaceted and vital to the city’s social fabric. From historical roots to contemporary challenges, the profession continues to evolve in response to linguistic diversity and technological innovation. As Amsterdam remains a global leader in multilingual integration, ongoing research and investment in professional development will be crucial for ensuring that translators and interpreters meet the demands of an ever-changing world. This literature review underscores the necessity of prioritizing both human expertise and ethical frameworks in advancing the field within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Netherlands Amsterdam</dc:title>
  <dc:creator/>
  <dc:language>en</dc:language>
  <cp:keywords/>
  <dcterms:created xsi:type="dcterms:W3CDTF">2026-07-23T08:54:25Z</dcterms:created>
  <dcterms:modified xsi:type="dcterms:W3CDTF">2026-07-23T08:54:25Z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