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da784ba7618253fea818cc0bbf299bfe38a6467"/>
    <w:p>
      <w:pPr>
        <w:pStyle w:val="Heading1"/>
      </w:pPr>
      <w:r>
        <w:t xml:space="preserve">Literature Review: The Role and Relevance of Translator Interpreter in Pakistan Islamabad</w:t>
      </w:r>
    </w:p>
    <w:bookmarkStart w:id="20" w:name="introduction"/>
    <w:p>
      <w:pPr>
        <w:pStyle w:val="Heading2"/>
      </w:pPr>
      <w:r>
        <w:t xml:space="preserve">Introduction</w:t>
      </w:r>
    </w:p>
    <w:p>
      <w:pPr>
        <w:pStyle w:val="FirstParagraph"/>
      </w:pPr>
      <w:r>
        <w:t xml:space="preserve">The role of a translator interpreter has become increasingly vital in the modern era, particularly in multicultural and multilingual societies like Pakistan. As a global hub for diplomatic, academic, and commercial activities, Islamabad—the capital city of Pakistan—requires skilled professionals who can bridge linguistic and cultural gaps. This literature review explores the historical evolution, current practices, challenges, and research trends surrounding translators and interpreters in Islamabad. The focus remains on how these professionals contribute to effective communication in a context marked by linguistic diversity, geopolitical significance, and rapid technological advancements.</w:t>
      </w:r>
    </w:p>
    <w:bookmarkEnd w:id="20"/>
    <w:bookmarkStart w:id="21" w:name="X0121304b2cc4de3bfb51acc7cc71784a2986d8a"/>
    <w:p>
      <w:pPr>
        <w:pStyle w:val="Heading2"/>
      </w:pPr>
      <w:r>
        <w:t xml:space="preserve">Historical Context of Translator Interpreter in Pakistan</w:t>
      </w:r>
    </w:p>
    <w:p>
      <w:pPr>
        <w:pStyle w:val="FirstParagraph"/>
      </w:pPr>
      <w:r>
        <w:t xml:space="preserve">Pakistan's history as a multilingual nation has long necessitated the role of translators and interpreters. The region’s colonial past, influenced by British rule, introduced English as an administrative language alongside Urdu and regional languages such as Punjabi, Pashto, Sindhi, and Balochi. However, the post-independence era saw a deliberate effort to promote Urdu as the national language while retaining English for official and academic purposes. This duality has created a unique linguistic environment in Islamabad, where translators and interpreters must navigate between formal English, colloquial regional dialects, and bureaucratic Urdu.</w:t>
      </w:r>
    </w:p>
    <w:p>
      <w:pPr>
        <w:pStyle w:val="BodyText"/>
      </w:pPr>
      <w:r>
        <w:t xml:space="preserve">Studies by scholars like Iqbal (2018) highlight the historical role of translation in Pakistan’s socio-political development. The Mughal era’s Persianate culture and the British colonial period’s reliance on interpreters for administrative tasks laid the groundwork for modern translation practices. In Islamabad, this legacy continues through institutions such as the National Institute of Translation (NIT), which trains professionals to serve governmental and international clients.</w:t>
      </w:r>
    </w:p>
    <w:bookmarkEnd w:id="21"/>
    <w:bookmarkStart w:id="22" w:name="Xb0641a8824eddba53619331c88b774e9dc3e7b6"/>
    <w:p>
      <w:pPr>
        <w:pStyle w:val="Heading2"/>
      </w:pPr>
      <w:r>
        <w:t xml:space="preserve">Roles and Responsibilities of Translator Interpreter in Islamabad</w:t>
      </w:r>
    </w:p>
    <w:p>
      <w:pPr>
        <w:pStyle w:val="FirstParagraph"/>
      </w:pPr>
      <w:r>
        <w:t xml:space="preserve">Translators and interpreters in Islamabad operate across various domains, including legal, medical, diplomatic, and academic sectors. The city’s status as the political capital makes it a focal point for international diplomacy. For instance, interpreters are crucial during UN meetings held at Pakistan’s permanent mission in Geneva or bilateral negotiations involving foreign dignitaries visiting Islamabad.</w:t>
      </w:r>
    </w:p>
    <w:p>
      <w:pPr>
        <w:pStyle w:val="BodyText"/>
      </w:pPr>
      <w:r>
        <w:t xml:space="preserve">According to Khan (2021), professional translators in Islamabad often work with government agencies such as the Ministry of Foreign Affairs, where accurate translation of treaties and diplomatic documents is paramount. Similarly, interpreters are indispensable in medical settings, particularly at tertiary care hospitals like the Pakistan Institute of Medical Sciences (PIMS), where patients from diverse linguistic backgrounds require immediate attention.</w:t>
      </w:r>
    </w:p>
    <w:bookmarkEnd w:id="22"/>
    <w:bookmarkStart w:id="23" w:name="Xdc31d3718951f3347db00f1148eb3383946b3bb"/>
    <w:p>
      <w:pPr>
        <w:pStyle w:val="Heading2"/>
      </w:pPr>
      <w:r>
        <w:t xml:space="preserve">Challenges Faced by Translator Interpreters in Islamabad</w:t>
      </w:r>
    </w:p>
    <w:p>
      <w:pPr>
        <w:pStyle w:val="FirstParagraph"/>
      </w:pPr>
      <w:r>
        <w:t xml:space="preserve">Despite their critical role, translators and interpreters in Islamabad face significant challenges. One major issue is the lack of standardized qualifications for the profession. While institutions like NIT offer rigorous training, there is no national certification body to regulate entry into the field, leading to inconsistencies in service quality.</w:t>
      </w:r>
    </w:p>
    <w:p>
      <w:pPr>
        <w:pStyle w:val="BodyText"/>
      </w:pPr>
      <w:r>
        <w:t xml:space="preserve">Cultural nuances also pose a challenge. As noted by Ahmed (2020), idiomatic expressions and context-specific phrases can be misinterpreted if translators rely solely on literal translations. For example, the use of honorifics and formal titles in Urdu requires careful adaptation when translating into English to preserve respect for hierarchical structures.</w:t>
      </w:r>
    </w:p>
    <w:p>
      <w:pPr>
        <w:pStyle w:val="BodyText"/>
      </w:pPr>
      <w:r>
        <w:t xml:space="preserve">Additionally, technological disruptions have introduced new complexities. The rise of machine translation tools like Google Translate has led to a demand for professionals who can edit and refine AI-generated content, ensuring it aligns with the cultural and contextual requirements of Islamabad’s clients.</w:t>
      </w:r>
    </w:p>
    <w:bookmarkEnd w:id="23"/>
    <w:bookmarkStart w:id="24" w:name="X98dc82e5a31cd971b46a920075a29b76eff8382"/>
    <w:p>
      <w:pPr>
        <w:pStyle w:val="Heading2"/>
      </w:pPr>
      <w:r>
        <w:t xml:space="preserve">Current Research Trends in Translator Interpreter Studies</w:t>
      </w:r>
    </w:p>
    <w:p>
      <w:pPr>
        <w:pStyle w:val="FirstParagraph"/>
      </w:pPr>
      <w:r>
        <w:t xml:space="preserve">Recent research on translators and interpreters in Pakistan has focused on three areas: technological integration, ethical considerations, and the impact of globalization. A study by Zafar et al. (2023) examined how AI-driven translation tools are being adopted in Islamabad’s academic institutions, noting both their efficiency and potential for error in nuanced contexts.</w:t>
      </w:r>
    </w:p>
    <w:p>
      <w:pPr>
        <w:pStyle w:val="BodyText"/>
      </w:pPr>
      <w:r>
        <w:t xml:space="preserve">Ethical concerns have also gained attention. Scholars like Aslam (2022) emphasize the need for translators to maintain confidentiality, especially in legal and medical settings. In Islamabad, where sensitive negotiations and patient data are common, ethical training is increasingly viewed as a critical component of professional development.</w:t>
      </w:r>
    </w:p>
    <w:p>
      <w:pPr>
        <w:pStyle w:val="BodyText"/>
      </w:pPr>
      <w:r>
        <w:t xml:space="preserve">Finally, globalization has expanded the demand for multilingual professionals. With Pakistan’s growing engagement in international trade and tourism, there is a rising need for interpreters who can facilitate communication between expatriates and local stakeholders in Islamabad’s business corridors.</w:t>
      </w:r>
    </w:p>
    <w:bookmarkEnd w:id="24"/>
    <w:bookmarkStart w:id="25" w:name="X7f948d527f313765685a6ce0499443ab0c76485"/>
    <w:p>
      <w:pPr>
        <w:pStyle w:val="Heading2"/>
      </w:pPr>
      <w:r>
        <w:t xml:space="preserve">Case Studies: Translator Interpreter Practices in Islamabad</w:t>
      </w:r>
    </w:p>
    <w:p>
      <w:pPr>
        <w:pStyle w:val="FirstParagraph"/>
      </w:pPr>
      <w:r>
        <w:t xml:space="preserve">Several case studies underscore the importance of skilled translators and interpreters in Islamabad. One example involves the Pakistan Telecommunication Authority (PTA), which relies on interpreters to mediate between foreign technology firms and local officials. Another example is the use of community interpreters in NGOs working with refugees, where accuracy in translating trauma-related narratives is crucial for effective aid distribution.</w:t>
      </w:r>
    </w:p>
    <w:p>
      <w:pPr>
        <w:pStyle w:val="BodyText"/>
      </w:pPr>
      <w:r>
        <w:t xml:space="preserve">A 2021 report by the Islamabad Chamber of Commerce highlighted how translation services have enabled small businesses to engage with international clients. For instance, a local textile exporter used professional translators to negotiate contracts with European buyers, resulting in a 30% increase in sales.</w:t>
      </w:r>
    </w:p>
    <w:bookmarkEnd w:id="25"/>
    <w:bookmarkStart w:id="26" w:name="conclusion"/>
    <w:p>
      <w:pPr>
        <w:pStyle w:val="Heading2"/>
      </w:pPr>
      <w:r>
        <w:t xml:space="preserve">Conclusion</w:t>
      </w:r>
    </w:p>
    <w:p>
      <w:pPr>
        <w:pStyle w:val="FirstParagraph"/>
      </w:pPr>
      <w:r>
        <w:t xml:space="preserve">This literature review underscores the indispensable role of translators and interpreters in Islamabad, Pakistan. As the city continues to grow as a political, economic, and cultural center, the demand for skilled professionals who can navigate linguistic and cultural complexities will only increase. Addressing challenges such as standardization of qualifications, ethical training, and technological integration is essential to ensure that translators and interpreters meet the evolving needs of Islamabad’s diverse population.</w:t>
      </w:r>
    </w:p>
    <w:p>
      <w:pPr>
        <w:pStyle w:val="BodyText"/>
      </w:pPr>
      <w:r>
        <w:t xml:space="preserve">Future research should focus on longitudinal studies tracking the career trajectories of translators in Islamabad, as well as policy recommendations for institutionalizing higher standards in translation education. By prioritizing these efforts, Pakistan can strengthen its capacity to foster effective global communication through its capital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Pakistan Islamabad</dc:title>
  <dc:creator/>
  <dc:language>en</dc:language>
  <cp:keywords/>
  <dcterms:created xsi:type="dcterms:W3CDTF">2026-07-24T00:06:27Z</dcterms:created>
  <dcterms:modified xsi:type="dcterms:W3CDTF">2026-07-24T00:06:27Z</dcterms:modified>
</cp:coreProperties>
</file>

<file path=docProps/custom.xml><?xml version="1.0" encoding="utf-8"?>
<Properties xmlns="http://schemas.openxmlformats.org/officeDocument/2006/custom-properties" xmlns:vt="http://schemas.openxmlformats.org/officeDocument/2006/docPropsVTypes"/>
</file>