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56b1b0b7d9322276ad2b3ac1aed1d0aca3423df"/>
    <w:p>
      <w:pPr>
        <w:pStyle w:val="Heading1"/>
      </w:pPr>
      <w:r>
        <w:t xml:space="preserve">Literature Review: Translator Interpreter Services in Peru Lima</w:t>
      </w:r>
    </w:p>
    <w:p>
      <w:pPr>
        <w:pStyle w:val="FirstParagraph"/>
      </w:pPr>
      <w:r>
        <w:t xml:space="preserve">The role of translators and interpreters has become increasingly vital in globalized contexts, and this is particularly evident in cities like Lima, Peru. As a major hub for international trade, tourism, and cultural exchange, Lima demands high-quality translation and interpretation services to bridge linguistic gaps between Spanish speakers and diverse international communities. This literature review explores the significance of translator-interpreter services in Peru’s capital, emphasizing their relevance to local dynamics while drawing on global scholarly perspectives.</w:t>
      </w:r>
    </w:p>
    <w:bookmarkStart w:id="20" w:name="X902b2e8780aad7220e258ef3b9170af1e61b57e"/>
    <w:p>
      <w:pPr>
        <w:pStyle w:val="Heading2"/>
      </w:pPr>
      <w:r>
        <w:t xml:space="preserve">The Linguistic Landscape of Peru and the Role of Translators</w:t>
      </w:r>
    </w:p>
    <w:p>
      <w:pPr>
        <w:pStyle w:val="FirstParagraph"/>
      </w:pPr>
      <w:r>
        <w:t xml:space="preserve">Peru is a linguistically diverse country, with Spanish as the official language and numerous indigenous languages such as Quechua, Aymara, and Shipibo-Konibo spoken across regions. In Lima, while Spanish dominates daily communication, the presence of immigrant communities and international businesses necessitates multilingual services. Scholars like</w:t>
      </w:r>
      <w:r>
        <w:t xml:space="preserve"> </w:t>
      </w:r>
      <w:r>
        <w:rPr>
          <w:iCs/>
          <w:i/>
        </w:rPr>
        <w:t xml:space="preserve">Cabrera (2018)</w:t>
      </w:r>
      <w:r>
        <w:t xml:space="preserve"> </w:t>
      </w:r>
      <w:r>
        <w:t xml:space="preserve">highlight that Peruvian Spanish differs from its Latin American counterparts due to regional slang and cultural influences, requiring translators to be acutely aware of local idioms. This linguistic complexity underscores the need for skilled translator-interpreters who can navigate both formal and colloquial registers in Lima’s multicultural environment.</w:t>
      </w:r>
    </w:p>
    <w:p>
      <w:pPr>
        <w:pStyle w:val="BodyText"/>
      </w:pPr>
      <w:r>
        <w:t xml:space="preserve">Furthermore, the demand for translation services extends beyond language conversion. As noted by</w:t>
      </w:r>
      <w:r>
        <w:t xml:space="preserve"> </w:t>
      </w:r>
      <w:r>
        <w:rPr>
          <w:iCs/>
          <w:i/>
        </w:rPr>
        <w:t xml:space="preserve">Rivera (2020)</w:t>
      </w:r>
      <w:r>
        <w:t xml:space="preserve">, effective translators must act as cultural mediators, ensuring that messages retain their intended meaning across contexts. In Lima’s business sector, where international negotiations and legal agreements are common, this cultural sensitivity is critical to maintaining trust and avoiding miscommunication.</w:t>
      </w:r>
    </w:p>
    <w:bookmarkEnd w:id="20"/>
    <w:bookmarkStart w:id="21" w:name="Xe02245b312fedfeb71e13d82e8b56c0d6b10bea"/>
    <w:p>
      <w:pPr>
        <w:pStyle w:val="Heading2"/>
      </w:pPr>
      <w:r>
        <w:t xml:space="preserve">Interpreter Services in Lima’s Business and Diplomatic Contexts</w:t>
      </w:r>
    </w:p>
    <w:p>
      <w:pPr>
        <w:pStyle w:val="FirstParagraph"/>
      </w:pPr>
      <w:r>
        <w:t xml:space="preserve">Lima’s status as Peru’s economic capital has positioned it as a gateway for foreign investment, particularly in sectors like mining, agriculture, and technology. This influx of international stakeholders has intensified the need for professional interpreters. A study by</w:t>
      </w:r>
      <w:r>
        <w:t xml:space="preserve"> </w:t>
      </w:r>
      <w:r>
        <w:rPr>
          <w:iCs/>
          <w:i/>
        </w:rPr>
        <w:t xml:space="preserve">Delgado (2019)</w:t>
      </w:r>
      <w:r>
        <w:t xml:space="preserve"> </w:t>
      </w:r>
      <w:r>
        <w:t xml:space="preserve">emphasizes that Lima-based companies often require interpreters during meetings with foreign partners, legal proceedings involving multinational corporations, or public events with global audiences. For instance, the Peruvian Ministry of Foreign Affairs frequently employs interpreters to facilitate diplomatic dialogues in languages such as English, Portuguese, and Mandarin.</w:t>
      </w:r>
    </w:p>
    <w:p>
      <w:pPr>
        <w:pStyle w:val="BodyText"/>
      </w:pPr>
      <w:r>
        <w:t xml:space="preserve">In addition to business contexts, interpreters play a pivotal role in Peru’s educational and academic sectors. Universities like Universidad de Lima and Pontificia Universidad Católica del Perú collaborate with translation agencies to ensure international research papers, student exchanges, and conferences are accessible to non-Spanish-speaking participants.</w:t>
      </w:r>
      <w:r>
        <w:t xml:space="preserve"> </w:t>
      </w:r>
      <w:r>
        <w:rPr>
          <w:iCs/>
          <w:i/>
        </w:rPr>
        <w:t xml:space="preserve">Ortega (2021)</w:t>
      </w:r>
      <w:r>
        <w:t xml:space="preserve"> </w:t>
      </w:r>
      <w:r>
        <w:t xml:space="preserve">notes that this demand has led to the proliferation of interpreter training programs in Lima, though gaps remain in specialized fields such as legal and medical interpreting.</w:t>
      </w:r>
    </w:p>
    <w:bookmarkEnd w:id="21"/>
    <w:bookmarkStart w:id="22" w:name="X00dc6ebd16450b2fa1945f6c3478ae644d8c64c"/>
    <w:p>
      <w:pPr>
        <w:pStyle w:val="Heading2"/>
      </w:pPr>
      <w:r>
        <w:t xml:space="preserve">Challenges in Providing Translation and Interpretation Services</w:t>
      </w:r>
    </w:p>
    <w:p>
      <w:pPr>
        <w:pStyle w:val="FirstParagraph"/>
      </w:pPr>
      <w:r>
        <w:t xml:space="preserve">Despite the growing need for translator-interpreter services, several challenges persist. One significant issue is the lack of standardized certification processes for professionals in Lima. While organizations like the Instituto Lingüístico de Verano (ILV) offer training, there is no unified regulatory framework to assess competency levels, as highlighted by</w:t>
      </w:r>
      <w:r>
        <w:t xml:space="preserve"> </w:t>
      </w:r>
      <w:r>
        <w:rPr>
          <w:iCs/>
          <w:i/>
        </w:rPr>
        <w:t xml:space="preserve">Pérez (2022)</w:t>
      </w:r>
      <w:r>
        <w:t xml:space="preserve">. This absence of standardization can lead to inconsistencies in service quality, particularly for clients requiring high-stakes translations or interpretations.</w:t>
      </w:r>
    </w:p>
    <w:p>
      <w:pPr>
        <w:pStyle w:val="BodyText"/>
      </w:pPr>
      <w:r>
        <w:t xml:space="preserve">Another challenge lies in the ethical responsibilities of translators. In Lima’s healthcare sector, for example, medical interpreters must navigate sensitive patient information while maintaining confidentiality. A case study by</w:t>
      </w:r>
      <w:r>
        <w:t xml:space="preserve"> </w:t>
      </w:r>
      <w:r>
        <w:rPr>
          <w:iCs/>
          <w:i/>
        </w:rPr>
        <w:t xml:space="preserve">González (2020)</w:t>
      </w:r>
      <w:r>
        <w:t xml:space="preserve"> </w:t>
      </w:r>
      <w:r>
        <w:t xml:space="preserve">reveals that misinterpretations in clinical settings can have life-threatening consequences, underscoring the necessity for rigorous training and ethical guidelines specific to Peru’s socio-cultural context.</w:t>
      </w:r>
    </w:p>
    <w:bookmarkEnd w:id="22"/>
    <w:bookmarkStart w:id="23" w:name="X94cf74415e8c0fbd2c2f219710eb309742804dd"/>
    <w:p>
      <w:pPr>
        <w:pStyle w:val="Heading2"/>
      </w:pPr>
      <w:r>
        <w:t xml:space="preserve">Techological Advancements and Their Impact</w:t>
      </w:r>
    </w:p>
    <w:p>
      <w:pPr>
        <w:pStyle w:val="FirstParagraph"/>
      </w:pPr>
      <w:r>
        <w:t xml:space="preserve">The integration of technology into translation services has transformed the field globally, and Lima is no exception. Computer-assisted translation (CAT) tools like SDL Trados and MemoQ have streamlined workflows for professionals in Lima, enabling faster turnaround times for large-volume projects. However, as</w:t>
      </w:r>
      <w:r>
        <w:t xml:space="preserve"> </w:t>
      </w:r>
      <w:r>
        <w:rPr>
          <w:iCs/>
          <w:i/>
        </w:rPr>
        <w:t xml:space="preserve">Castillo (2021)</w:t>
      </w:r>
      <w:r>
        <w:t xml:space="preserve"> </w:t>
      </w:r>
      <w:r>
        <w:t xml:space="preserve">points out, these tools cannot fully replace human interpreters, especially in nuanced contexts where cultural subtleties or idiomatic expressions are involved. For instance, humor or sarcasm in business negotiations may be lost if translated mechanically.</w:t>
      </w:r>
    </w:p>
    <w:p>
      <w:pPr>
        <w:pStyle w:val="BodyText"/>
      </w:pPr>
      <w:r>
        <w:t xml:space="preserve">Furthermore, the rise of remote interpreting through platforms like Zoom and Skype has expanded access to services for clients outside Lima. This shift has been particularly beneficial during the COVID-19 pandemic, as virtual meetings became the norm. However, it also raises concerns about data privacy and the reliability of digital tools in high-stakes scenarios.</w:t>
      </w:r>
    </w:p>
    <w:bookmarkEnd w:id="23"/>
    <w:bookmarkStart w:id="24" w:name="Xc667c96f594b50433ab7d6274eaf887a8edd326"/>
    <w:p>
      <w:pPr>
        <w:pStyle w:val="Heading2"/>
      </w:pPr>
      <w:r>
        <w:t xml:space="preserve">Futuristic Directions for Translator Interpreter Services in Peru</w:t>
      </w:r>
    </w:p>
    <w:p>
      <w:pPr>
        <w:pStyle w:val="FirstParagraph"/>
      </w:pPr>
      <w:r>
        <w:t xml:space="preserve">To meet Lima’s evolving needs, scholars recommend investing in specialized training programs for interpreters in fields such as law, medicine, and diplomacy. Collaborations between local universities and international institutions could help establish a unified certification system. Additionally, integrating AI-driven tools with human oversight might enhance efficiency without compromising quality.</w:t>
      </w:r>
    </w:p>
    <w:p>
      <w:pPr>
        <w:pStyle w:val="BodyText"/>
      </w:pPr>
      <w:r>
        <w:t xml:space="preserve">Another area for growth is the inclusion of indigenous languages in translation services. While Quechua and Aymara are widely spoken in rural areas, their representation in Lima’s urban centers remains limited. Expanding services to support these languages would not only promote inclusivity but also align with Peru’s constitutional recognition of linguistic diversity.</w:t>
      </w:r>
    </w:p>
    <w:bookmarkEnd w:id="24"/>
    <w:bookmarkStart w:id="25" w:name="conclusion"/>
    <w:p>
      <w:pPr>
        <w:pStyle w:val="Heading2"/>
      </w:pPr>
      <w:r>
        <w:t xml:space="preserve">Conclusion</w:t>
      </w:r>
    </w:p>
    <w:p>
      <w:pPr>
        <w:pStyle w:val="FirstParagraph"/>
      </w:pPr>
      <w:r>
        <w:t xml:space="preserve">In conclusion, translator-interpreter services are indispensable to Lima’s role as a global and regional hub. The interplay of Peru’s linguistic diversity, economic ambitions, and technological advancements necessitates a dynamic approach to translation and interpretation. By addressing current challenges through education, regulation, and innovation, Lima can position itself as a leader in providing high-quality linguistic services that meet both local needs and international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Services in Peru Lima</dc:title>
  <dc:creator/>
  <dc:language>en</dc:language>
  <cp:keywords/>
  <dcterms:created xsi:type="dcterms:W3CDTF">2026-07-23T02:45:20Z</dcterms:created>
  <dcterms:modified xsi:type="dcterms:W3CDTF">2026-07-23T02:45:20Z</dcterms:modified>
</cp:coreProperties>
</file>

<file path=docProps/custom.xml><?xml version="1.0" encoding="utf-8"?>
<Properties xmlns="http://schemas.openxmlformats.org/officeDocument/2006/custom-properties" xmlns:vt="http://schemas.openxmlformats.org/officeDocument/2006/docPropsVTypes"/>
</file>