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44831e5ebf8859980b941286423a601eaad3ea6"/>
    <w:p>
      <w:pPr>
        <w:pStyle w:val="Heading1"/>
      </w:pPr>
      <w:r>
        <w:t xml:space="preserve">Literature Review: Translator Interpreter in South Korea Seoul</w:t>
      </w:r>
    </w:p>
    <w:p>
      <w:pPr>
        <w:pStyle w:val="FirstParagraph"/>
      </w:pPr>
      <w:r>
        <w:t xml:space="preserve">The role of a translator interpreter has become increasingly vital in the globalized world, serving as a bridge between cultures and languages. In particular, the city of</w:t>
      </w:r>
      <w:r>
        <w:t xml:space="preserve"> </w:t>
      </w:r>
      <w:r>
        <w:rPr>
          <w:bCs/>
          <w:b/>
        </w:rPr>
        <w:t xml:space="preserve">South Korea Seoul</w:t>
      </w:r>
      <w:r>
        <w:t xml:space="preserve">, renowned for its rapid economic growth, cultural influence, and status as a global hub for business and technology, presents unique challenges and opportunities for professionals in this field. This literature review explores the significance of translator interpreters in</w:t>
      </w:r>
      <w:r>
        <w:t xml:space="preserve"> </w:t>
      </w:r>
      <w:r>
        <w:rPr>
          <w:iCs/>
          <w:i/>
        </w:rPr>
        <w:t xml:space="preserve">South Korea Seoul</w:t>
      </w:r>
      <w:r>
        <w:t xml:space="preserve">, analyzing existing studies, trends, and gaps in research to highlight the evolving demands of this profession within the region.</w:t>
      </w:r>
    </w:p>
    <w:bookmarkStart w:id="20" w:name="X6ab32d51f93c5ae5f1454c4f016b3bad26a5151"/>
    <w:p>
      <w:pPr>
        <w:pStyle w:val="Heading2"/>
      </w:pPr>
      <w:r>
        <w:t xml:space="preserve">The Role of Translator Interpreter in South Korea</w:t>
      </w:r>
    </w:p>
    <w:p>
      <w:pPr>
        <w:pStyle w:val="FirstParagraph"/>
      </w:pPr>
      <w:r>
        <w:rPr>
          <w:bCs/>
          <w:b/>
        </w:rPr>
        <w:t xml:space="preserve">Translator Interpreter</w:t>
      </w:r>
      <w:r>
        <w:t xml:space="preserve"> </w:t>
      </w:r>
      <w:r>
        <w:t xml:space="preserve">services are indispensable in multilingual environments like</w:t>
      </w:r>
      <w:r>
        <w:t xml:space="preserve"> </w:t>
      </w:r>
      <w:r>
        <w:rPr>
          <w:iCs/>
          <w:i/>
        </w:rPr>
        <w:t xml:space="preserve">South Korea Seoul</w:t>
      </w:r>
      <w:r>
        <w:t xml:space="preserve">, where English is widely taught but not universally spoken. According to a 2019 study by the Korean Language Education Association, over 78% of South Koreans can understand basic English phrases, yet proficiency varies significantly across age groups and industries. This linguistic disparity underscores the need for skilled professionals who can navigate both formal and colloquial language nuances.</w:t>
      </w:r>
    </w:p>
    <w:p>
      <w:pPr>
        <w:pStyle w:val="BodyText"/>
      </w:pPr>
      <w:r>
        <w:t xml:space="preserve">Seoul's status as a global metropolis—hosting international conferences, multinational corporations, and cultural exchanges—requires seamless communication. Research by Lee et al. (2021) emphasizes that business negotiations, legal proceedings, and healthcare services in Seoul often rely on professional interpreters to prevent misunderstandings that could lead to financial or reputational losses.</w:t>
      </w:r>
    </w:p>
    <w:bookmarkEnd w:id="20"/>
    <w:bookmarkStart w:id="21" w:name="Xd977939652aecbe2cad3883e5eb205bd69ab807"/>
    <w:p>
      <w:pPr>
        <w:pStyle w:val="Heading2"/>
      </w:pPr>
      <w:r>
        <w:t xml:space="preserve">Challenges Faced by Translators and Interpreters in South Korea</w:t>
      </w:r>
    </w:p>
    <w:p>
      <w:pPr>
        <w:pStyle w:val="FirstParagraph"/>
      </w:pPr>
      <w:r>
        <w:t xml:space="preserve">Despite the growing demand for</w:t>
      </w:r>
      <w:r>
        <w:t xml:space="preserve"> </w:t>
      </w:r>
      <w:r>
        <w:rPr>
          <w:bCs/>
          <w:b/>
        </w:rPr>
        <w:t xml:space="preserve">Translator Interpreter</w:t>
      </w:r>
      <w:r>
        <w:t xml:space="preserve"> </w:t>
      </w:r>
      <w:r>
        <w:t xml:space="preserve">services, professionals in this field face several challenges. One prominent issue is the lack of standardized certification programs. While the Korean government has introduced initiatives like the "Certified Translator" program, critics argue that these standards are not universally adopted by private firms or international organizations operating in</w:t>
      </w:r>
      <w:r>
        <w:t xml:space="preserve"> </w:t>
      </w:r>
      <w:r>
        <w:rPr>
          <w:iCs/>
          <w:i/>
        </w:rPr>
        <w:t xml:space="preserve">South Korea Seoul</w:t>
      </w:r>
      <w:r>
        <w:t xml:space="preserve">.</w:t>
      </w:r>
    </w:p>
    <w:p>
      <w:pPr>
        <w:numPr>
          <w:ilvl w:val="0"/>
          <w:numId w:val="1001"/>
        </w:numPr>
        <w:pStyle w:val="Compact"/>
      </w:pPr>
      <w:r>
        <w:rPr>
          <w:bCs/>
          <w:b/>
        </w:rPr>
        <w:t xml:space="preserve">Linguistic Complexity:</w:t>
      </w:r>
      <w:r>
        <w:t xml:space="preserve"> </w:t>
      </w:r>
      <w:r>
        <w:t xml:space="preserve">Korean's intricate honorific system and context-dependent grammar pose significant hurdles for non-native speakers. A 2020 study by Kim highlighted that even experienced translators must invest time in understanding cultural subtleties to avoid miscommunication.</w:t>
      </w:r>
    </w:p>
    <w:p>
      <w:pPr>
        <w:numPr>
          <w:ilvl w:val="0"/>
          <w:numId w:val="1001"/>
        </w:numPr>
        <w:pStyle w:val="Compact"/>
      </w:pPr>
      <w:r>
        <w:rPr>
          <w:bCs/>
          <w:b/>
        </w:rPr>
        <w:t xml:space="preserve">Economic Pressures:</w:t>
      </w:r>
      <w:r>
        <w:t xml:space="preserve"> </w:t>
      </w:r>
      <w:r>
        <w:t xml:space="preserve">Freelancers in Seoul often compete with low-cost machine translation tools, leading to underpayment and overwork. According to the Korean Translators Association (KTA), 65% of freelance interpreters report financial instability due to inconsistent job availability.</w:t>
      </w:r>
    </w:p>
    <w:p>
      <w:pPr>
        <w:numPr>
          <w:ilvl w:val="0"/>
          <w:numId w:val="1001"/>
        </w:numPr>
        <w:pStyle w:val="Compact"/>
      </w:pPr>
      <w:r>
        <w:rPr>
          <w:bCs/>
          <w:b/>
        </w:rPr>
        <w:t xml:space="preserve">Cultural Sensitivity:</w:t>
      </w:r>
      <w:r>
        <w:t xml:space="preserve"> </w:t>
      </w:r>
      <w:r>
        <w:t xml:space="preserve">Interpreters must navigate cultural differences, such as the emphasis on indirect communication in Korean business practices. This requires not only language skills but also deep knowledge of local customs, which is often overlooked in training programs.</w:t>
      </w:r>
    </w:p>
    <w:bookmarkEnd w:id="21"/>
    <w:bookmarkStart w:id="22" w:name="Xb1827c94d7455364be69a4f11bc94ae9ab7b79e"/>
    <w:p>
      <w:pPr>
        <w:pStyle w:val="Heading2"/>
      </w:pPr>
      <w:r>
        <w:t xml:space="preserve">Trends and Opportunities in South Korea Seoul</w:t>
      </w:r>
    </w:p>
    <w:p>
      <w:pPr>
        <w:pStyle w:val="FirstParagraph"/>
      </w:pPr>
      <w:r>
        <w:t xml:space="preserve">The rise of AI-powered translation tools has transformed the industry, offering both opportunities and threats. Platforms like Google Translate and DeepL have improved accessibility but also raised concerns about quality control. A 2023 report by the Korean Ministry of Education noted that while AI reduces costs, it cannot replace human expertise in complex scenarios such as legal or medical interpretation.</w:t>
      </w:r>
    </w:p>
    <w:p>
      <w:pPr>
        <w:pStyle w:val="BodyText"/>
      </w:pPr>
      <w:r>
        <w:t xml:space="preserve">Seoul's burgeoning tech sector has created new niches for</w:t>
      </w:r>
      <w:r>
        <w:t xml:space="preserve"> </w:t>
      </w:r>
      <w:r>
        <w:rPr>
          <w:bCs/>
          <w:b/>
        </w:rPr>
        <w:t xml:space="preserve">Translator Interpreter</w:t>
      </w:r>
      <w:r>
        <w:t xml:space="preserve"> </w:t>
      </w:r>
      <w:r>
        <w:t xml:space="preserve">professionals. For instance, the demand for interpreters fluent in both Korean and programming languages (e.g., Python or JavaScript) has surged due to the city's reputation as a Silicon Valley of Asia. This trend highlights the need for interdisciplinary training that combines linguistic skills with technical knowledge.</w:t>
      </w:r>
    </w:p>
    <w:bookmarkEnd w:id="22"/>
    <w:bookmarkStart w:id="23" w:name="cultural-and-educational-contexts"/>
    <w:p>
      <w:pPr>
        <w:pStyle w:val="Heading2"/>
      </w:pPr>
      <w:r>
        <w:t xml:space="preserve">Cultural and Educational Contexts</w:t>
      </w:r>
    </w:p>
    <w:p>
      <w:pPr>
        <w:pStyle w:val="FirstParagraph"/>
      </w:pPr>
      <w:r>
        <w:t xml:space="preserve">Educational institutions in</w:t>
      </w:r>
      <w:r>
        <w:t xml:space="preserve"> </w:t>
      </w:r>
      <w:r>
        <w:rPr>
          <w:iCs/>
          <w:i/>
        </w:rPr>
        <w:t xml:space="preserve">South Korea Seoul</w:t>
      </w:r>
      <w:r>
        <w:t xml:space="preserve"> </w:t>
      </w:r>
      <w:r>
        <w:t xml:space="preserve">are increasingly incorporating translation studies into their curricula to address industry needs. Universities like Seoul National University and Yonsei University offer specialized programs that focus on Korean-English translation, with an emphasis on business and legal contexts. However, a 2022 survey by the Korean Language Research Institute found that only 30% of these programs include coursework on cultural adaptation, leaving graduates underprepared for real-world challenges.</w:t>
      </w:r>
    </w:p>
    <w:p>
      <w:pPr>
        <w:pStyle w:val="BodyText"/>
      </w:pPr>
      <w:r>
        <w:t xml:space="preserve">Cultural factors also play a role in the perception of translators. In South Korea, where formal titles and hierarchical structures are deeply ingrained, interpreters must navigate power dynamics during meetings or negotiations. This requires not only language skills but also an understanding of Korean social norms—a gap that current training programs often fail to address.</w:t>
      </w:r>
    </w:p>
    <w:bookmarkEnd w:id="23"/>
    <w:bookmarkStart w:id="24" w:name="future-directions-for-research"/>
    <w:p>
      <w:pPr>
        <w:pStyle w:val="Heading2"/>
      </w:pPr>
      <w:r>
        <w:t xml:space="preserve">Future Directions for Research</w:t>
      </w:r>
    </w:p>
    <w:p>
      <w:pPr>
        <w:pStyle w:val="FirstParagraph"/>
      </w:pPr>
      <w:r>
        <w:t xml:space="preserve">While existing literature provides valuable insights into the challenges and opportunities for</w:t>
      </w:r>
      <w:r>
        <w:t xml:space="preserve"> </w:t>
      </w:r>
      <w:r>
        <w:rPr>
          <w:bCs/>
          <w:b/>
        </w:rPr>
        <w:t xml:space="preserve">Translator Interpreter</w:t>
      </w:r>
      <w:r>
        <w:t xml:space="preserve"> </w:t>
      </w:r>
      <w:r>
        <w:t xml:space="preserve">professionals in</w:t>
      </w:r>
      <w:r>
        <w:t xml:space="preserve"> </w:t>
      </w:r>
      <w:r>
        <w:rPr>
          <w:iCs/>
          <w:i/>
        </w:rPr>
        <w:t xml:space="preserve">South Korea Seoul</w:t>
      </w:r>
      <w:r>
        <w:t xml:space="preserve">, several areas warrant further exploration. These include:</w:t>
      </w:r>
    </w:p>
    <w:p>
      <w:pPr>
        <w:numPr>
          <w:ilvl w:val="0"/>
          <w:numId w:val="1002"/>
        </w:numPr>
        <w:pStyle w:val="Compact"/>
      </w:pPr>
      <w:r>
        <w:t xml:space="preserve">The long-term impact of AI on translation accuracy and job security.</w:t>
      </w:r>
    </w:p>
    <w:p>
      <w:pPr>
        <w:numPr>
          <w:ilvl w:val="0"/>
          <w:numId w:val="1002"/>
        </w:numPr>
        <w:pStyle w:val="Compact"/>
      </w:pPr>
      <w:r>
        <w:t xml:space="preserve">Cross-cultural training methodologies tailored to Korean business practices.</w:t>
      </w:r>
    </w:p>
    <w:p>
      <w:pPr>
        <w:numPr>
          <w:ilvl w:val="0"/>
          <w:numId w:val="1002"/>
        </w:numPr>
        <w:pStyle w:val="Compact"/>
      </w:pPr>
      <w:r>
        <w:t xml:space="preserve">Economic models that ensure fair compensation for freelance interpreters in Seoul's competitive market.</w:t>
      </w:r>
    </w:p>
    <w:p>
      <w:pPr>
        <w:pStyle w:val="FirstParagraph"/>
      </w:pPr>
      <w:r>
        <w:t xml:space="preserve">Moreover, comparative studies between Seoul and other global cities (e.g., Tokyo, Singapore) could reveal region-specific strategies for addressing the unique needs of multilingual environments. Such research would not only benefit professionals but also inform policy decisions by the South Korean government and international organizations operating in</w:t>
      </w:r>
      <w:r>
        <w:t xml:space="preserve"> </w:t>
      </w:r>
      <w:r>
        <w:rPr>
          <w:iCs/>
          <w:i/>
        </w:rPr>
        <w:t xml:space="preserve">South Korea Seoul</w:t>
      </w:r>
      <w:r>
        <w:t xml:space="preserve">.</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Translator Interpreter</w:t>
      </w:r>
      <w:r>
        <w:t xml:space="preserve"> </w:t>
      </w:r>
      <w:r>
        <w:t xml:space="preserve">in</w:t>
      </w:r>
      <w:r>
        <w:t xml:space="preserve"> </w:t>
      </w:r>
      <w:r>
        <w:rPr>
          <w:iCs/>
          <w:i/>
        </w:rPr>
        <w:t xml:space="preserve">South Korea Seoul</w:t>
      </w:r>
      <w:r>
        <w:t xml:space="preserve"> </w:t>
      </w:r>
      <w:r>
        <w:t xml:space="preserve">is both critical and complex. As the city continues to grow as a global leader, the demand for skilled professionals who can navigate linguistic, cultural, and technological challenges will only increase. While progress has been made in education and certification, addressing gaps in training, economic stability, and cultural understanding remains essential. Future research should focus on developing holistic frameworks that empower</w:t>
      </w:r>
      <w:r>
        <w:t xml:space="preserve"> </w:t>
      </w:r>
      <w:r>
        <w:rPr>
          <w:bCs/>
          <w:b/>
        </w:rPr>
        <w:t xml:space="preserve">Translator Interpreter</w:t>
      </w:r>
      <w:r>
        <w:t xml:space="preserve"> </w:t>
      </w:r>
      <w:r>
        <w:t xml:space="preserve">professionals to thrive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South Korea Seoul</dc:title>
  <dc:creator/>
  <dc:language>en</dc:language>
  <cp:keywords/>
  <dcterms:created xsi:type="dcterms:W3CDTF">2026-07-25T04:10:58Z</dcterms:created>
  <dcterms:modified xsi:type="dcterms:W3CDTF">2026-07-25T04:10:58Z</dcterms:modified>
</cp:coreProperties>
</file>

<file path=docProps/custom.xml><?xml version="1.0" encoding="utf-8"?>
<Properties xmlns="http://schemas.openxmlformats.org/officeDocument/2006/custom-properties" xmlns:vt="http://schemas.openxmlformats.org/officeDocument/2006/docPropsVTypes"/>
</file>