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aee360946c20648307b35db5166750d8cba91b"/>
    <w:p>
      <w:pPr>
        <w:pStyle w:val="Heading1"/>
      </w:pPr>
      <w:r>
        <w:t xml:space="preserve">Literature Review: Translator Interpreter in Sri Lanka Colombo</w:t>
      </w:r>
    </w:p>
    <w:p>
      <w:pPr>
        <w:pStyle w:val="FirstParagraph"/>
      </w:pPr>
      <w:r>
        <w:rPr>
          <w:bCs/>
          <w:b/>
        </w:rPr>
        <w:t xml:space="preserve">Literature Review</w:t>
      </w:r>
      <w:r>
        <w:t xml:space="preserve"> </w:t>
      </w:r>
      <w:r>
        <w:t xml:space="preserve">serves as a critical analysis of existing academic sources, research papers, and scholarly works to establish a comprehensive understanding of a specific topic. In the context of</w:t>
      </w:r>
      <w:r>
        <w:t xml:space="preserve"> </w:t>
      </w:r>
      <w:r>
        <w:rPr>
          <w:bCs/>
          <w:b/>
        </w:rPr>
        <w:t xml:space="preserve">Translator Interpreter</w:t>
      </w:r>
      <w:r>
        <w:t xml:space="preserve"> </w:t>
      </w:r>
      <w:r>
        <w:t xml:space="preserve">practices in</w:t>
      </w:r>
      <w:r>
        <w:t xml:space="preserve"> </w:t>
      </w:r>
      <w:r>
        <w:rPr>
          <w:bCs/>
          <w:b/>
        </w:rPr>
        <w:t xml:space="preserve">Sri Lanka Colombo</w:t>
      </w:r>
      <w:r>
        <w:t xml:space="preserve">, this review explores the historical evolution, current challenges, cultural nuances, and emerging trends in the field. The study is particularly significant for Colombo, Sri Lanka’s economic and cultural hub, where multilingual communication plays a pivotal role in business, legal affairs, healthcare, and education. This document synthesizes key findings from literature on translation and interpretation services in Colombo while addressing gaps that warrant further research.</w:t>
      </w:r>
    </w:p>
    <w:bookmarkStart w:id="20" w:name="X181d671eea76dca9f9d46bf68d441d7ecd3f8b8"/>
    <w:p>
      <w:pPr>
        <w:pStyle w:val="Heading2"/>
      </w:pPr>
      <w:r>
        <w:t xml:space="preserve">Historical Context of Translation Services in Sri Lanka</w:t>
      </w:r>
    </w:p>
    <w:p>
      <w:pPr>
        <w:pStyle w:val="FirstParagraph"/>
      </w:pPr>
      <w:r>
        <w:t xml:space="preserve">The need for</w:t>
      </w:r>
      <w:r>
        <w:t xml:space="preserve"> </w:t>
      </w:r>
      <w:r>
        <w:rPr>
          <w:bCs/>
          <w:b/>
        </w:rPr>
        <w:t xml:space="preserve">Translator Interpreter</w:t>
      </w:r>
      <w:r>
        <w:t xml:space="preserve"> </w:t>
      </w:r>
      <w:r>
        <w:t xml:space="preserve">services in Sri Lanka dates back to the colonial era, when British administrators required linguistic mediation between local communities and colonial governance. Post-independence, the country’s linguistic diversity—encompassing Sinhala, Tamil, and English—necessitated formalized translation systems. Colombo, as Sri Lanka’s capital and commercial center, became a focal point for cross-lingual communication in trade, diplomacy, and public administration. Early studies by scholars such as Suresh Ratnayake (2010) highlight how colonial legacies shaped the demand for professional interpreters in legal and bureaucratic contexts.</w:t>
      </w:r>
    </w:p>
    <w:p>
      <w:pPr>
        <w:pStyle w:val="BodyText"/>
      </w:pPr>
      <w:r>
        <w:t xml:space="preserve">In contemporary times, the rise of globalized industries in Colombo has intensified reliance on</w:t>
      </w:r>
      <w:r>
        <w:t xml:space="preserve"> </w:t>
      </w:r>
      <w:r>
        <w:rPr>
          <w:bCs/>
          <w:b/>
        </w:rPr>
        <w:t xml:space="preserve">Translator Interpreter</w:t>
      </w:r>
      <w:r>
        <w:t xml:space="preserve"> </w:t>
      </w:r>
      <w:r>
        <w:t xml:space="preserve">services. Research by Perera and Jayawardena (2015) notes that multilingualism remains a cornerstone of Sri Lanka’s identity, with translation professionals acting as bridges between communities. However, gaps persist in formal training programs tailored to the specific needs of Colombo’s business and service sectors.</w:t>
      </w:r>
    </w:p>
    <w:bookmarkEnd w:id="20"/>
    <w:bookmarkStart w:id="21" w:name="Xde42a0ba4f8e39e34200a66374a05296a81305b"/>
    <w:p>
      <w:pPr>
        <w:pStyle w:val="Heading2"/>
      </w:pPr>
      <w:r>
        <w:t xml:space="preserve">Cultural and Linguistic Challenges in Colombo</w:t>
      </w:r>
    </w:p>
    <w:p>
      <w:pPr>
        <w:pStyle w:val="FirstParagraph"/>
      </w:pPr>
      <w:r>
        <w:t xml:space="preserve">Sri Lanka’s cultural diversity presents unique challenges for</w:t>
      </w:r>
      <w:r>
        <w:t xml:space="preserve"> </w:t>
      </w:r>
      <w:r>
        <w:rPr>
          <w:bCs/>
          <w:b/>
        </w:rPr>
        <w:t xml:space="preserve">Translator Interpreter</w:t>
      </w:r>
      <w:r>
        <w:t xml:space="preserve"> </w:t>
      </w:r>
      <w:r>
        <w:t xml:space="preserve">practitioners. In Colombo, where Sinhala, Tamil, and English coexist alongside regional dialects, interpreters must navigate not only linguistic differences but also cultural sensitivities. Studies by Gunasekera (2018) emphasize the role of idioms, humor, and contextual understanding in ensuring accurate communication. For instance, interpreting legal documents or medical terminology requires precision to avoid misinterpretation that could lead to serious consequences.</w:t>
      </w:r>
    </w:p>
    <w:p>
      <w:pPr>
        <w:pStyle w:val="BodyText"/>
      </w:pPr>
      <w:r>
        <w:t xml:space="preserve">The concept of “cultural equivalence” is particularly relevant in Colombo’s context. As noted by Li (2019), direct translations often fail to capture the subtleties of Sri Lankan socio-political discourse. This underscores the need for</w:t>
      </w:r>
      <w:r>
        <w:t xml:space="preserve"> </w:t>
      </w:r>
      <w:r>
        <w:rPr>
          <w:bCs/>
          <w:b/>
        </w:rPr>
        <w:t xml:space="preserve">Translator Interpreter</w:t>
      </w:r>
      <w:r>
        <w:t xml:space="preserve"> </w:t>
      </w:r>
      <w:r>
        <w:t xml:space="preserve">professionals trained in both linguistic accuracy and cultural competence. However, literature on this topic remains sparse, with most studies focusing on broader South Asian regions rather than Colombo’s specific dynamics.</w:t>
      </w:r>
    </w:p>
    <w:bookmarkEnd w:id="21"/>
    <w:bookmarkStart w:id="22" w:name="X4028338e93268fa54630dc2de221a2b69378d7f"/>
    <w:p>
      <w:pPr>
        <w:pStyle w:val="Heading2"/>
      </w:pPr>
      <w:r>
        <w:t xml:space="preserve">Economic and Industrial Demand in Colombo</w:t>
      </w:r>
    </w:p>
    <w:p>
      <w:pPr>
        <w:pStyle w:val="FirstParagraph"/>
      </w:pPr>
      <w:r>
        <w:t xml:space="preserve">The economic growth of</w:t>
      </w:r>
      <w:r>
        <w:t xml:space="preserve"> </w:t>
      </w:r>
      <w:r>
        <w:rPr>
          <w:bCs/>
          <w:b/>
        </w:rPr>
        <w:t xml:space="preserve">Sri Lanka Colombo</w:t>
      </w:r>
      <w:r>
        <w:t xml:space="preserve"> </w:t>
      </w:r>
      <w:r>
        <w:t xml:space="preserve">has created a surge in demand for professional</w:t>
      </w:r>
      <w:r>
        <w:t xml:space="preserve"> </w:t>
      </w:r>
      <w:r>
        <w:rPr>
          <w:bCs/>
          <w:b/>
        </w:rPr>
        <w:t xml:space="preserve">Translator Interpreter</w:t>
      </w:r>
      <w:r>
        <w:t xml:space="preserve"> </w:t>
      </w:r>
      <w:r>
        <w:t xml:space="preserve">services. The city hosts multinational corporations, embassies, and international NGOs, all of which require translation services for contracts, negotiations, and cross-border operations. Research by Bandara (2021) highlights the increasing role of interpreters in Colombo’s tourism industry, where visitors from diverse linguistic backgrounds necessitate real-time language support.</w:t>
      </w:r>
    </w:p>
    <w:p>
      <w:pPr>
        <w:pStyle w:val="BodyText"/>
      </w:pPr>
      <w:r>
        <w:t xml:space="preserve">Despite this demand, there is a lack of standardized certification for</w:t>
      </w:r>
      <w:r>
        <w:t xml:space="preserve"> </w:t>
      </w:r>
      <w:r>
        <w:rPr>
          <w:bCs/>
          <w:b/>
        </w:rPr>
        <w:t xml:space="preserve">Translator Interpreter</w:t>
      </w:r>
      <w:r>
        <w:t xml:space="preserve">s in Sri Lanka. A study by Jayawardene (2017) found that many professionals in Colombo rely on informal training or self-study, raising concerns about the consistency and quality of services. This gap has prompted calls for academic institutions to develop specialized curricula focused on practical skills relevant to Colombo’s economic landscape.</w:t>
      </w:r>
    </w:p>
    <w:bookmarkEnd w:id="22"/>
    <w:bookmarkStart w:id="23" w:name="Xd1ba2be5a28084f609fc1fcb2a99fb9d2e4b3fd"/>
    <w:p>
      <w:pPr>
        <w:pStyle w:val="Heading2"/>
      </w:pPr>
      <w:r>
        <w:t xml:space="preserve">Technological Advancements and Their Impact</w:t>
      </w:r>
    </w:p>
    <w:p>
      <w:pPr>
        <w:pStyle w:val="FirstParagraph"/>
      </w:pPr>
      <w:r>
        <w:t xml:space="preserve">The digital age has introduced new tools for</w:t>
      </w:r>
      <w:r>
        <w:t xml:space="preserve"> </w:t>
      </w:r>
      <w:r>
        <w:rPr>
          <w:bCs/>
          <w:b/>
        </w:rPr>
        <w:t xml:space="preserve">Translator Interpreter</w:t>
      </w:r>
      <w:r>
        <w:t xml:space="preserve">s in</w:t>
      </w:r>
      <w:r>
        <w:t xml:space="preserve"> </w:t>
      </w:r>
      <w:r>
        <w:rPr>
          <w:bCs/>
          <w:b/>
        </w:rPr>
        <w:t xml:space="preserve">Sri Lanka Colombo</w:t>
      </w:r>
      <w:r>
        <w:t xml:space="preserve">. Machine translation (MT) software and AI-driven platforms have become common in industries such as e-commerce and customer service. However, literature by Fernando (2020) warns that technology cannot replace human interpreters in complex scenarios requiring cultural nuance or emotional intelligence. For example, interpreting during medical consultations or legal proceedings still demands the irreplaceable judgment of a trained professional.</w:t>
      </w:r>
    </w:p>
    <w:p>
      <w:pPr>
        <w:pStyle w:val="BodyText"/>
      </w:pPr>
      <w:r>
        <w:t xml:space="preserve">In Colombo, some firms have begun integrating MT tools with human oversight to enhance efficiency. This hybrid model is gaining traction but remains under-researched in Sri Lankan academic circles. As noted by Perera (2022), further studies are needed to assess the ethical implications of relying on automated systems in contexts where miscommunication could have dire consequences.</w:t>
      </w:r>
    </w:p>
    <w:bookmarkEnd w:id="23"/>
    <w:bookmarkStart w:id="24" w:name="educational-and-institutional-frameworks"/>
    <w:p>
      <w:pPr>
        <w:pStyle w:val="Heading2"/>
      </w:pPr>
      <w:r>
        <w:t xml:space="preserve">Educational and Institutional Frameworks</w:t>
      </w:r>
    </w:p>
    <w:p>
      <w:pPr>
        <w:pStyle w:val="FirstParagraph"/>
      </w:pPr>
      <w:r>
        <w:t xml:space="preserve">The education sector in</w:t>
      </w:r>
      <w:r>
        <w:t xml:space="preserve"> </w:t>
      </w:r>
      <w:r>
        <w:rPr>
          <w:bCs/>
          <w:b/>
        </w:rPr>
        <w:t xml:space="preserve">Sri Lanka Colombo</w:t>
      </w:r>
      <w:r>
        <w:t xml:space="preserve"> </w:t>
      </w:r>
      <w:r>
        <w:t xml:space="preserve">has started addressing the need for trained</w:t>
      </w:r>
      <w:r>
        <w:t xml:space="preserve"> </w:t>
      </w:r>
      <w:r>
        <w:rPr>
          <w:bCs/>
          <w:b/>
        </w:rPr>
        <w:t xml:space="preserve">Translator Interpreter</w:t>
      </w:r>
      <w:r>
        <w:t xml:space="preserve">s. Universities such as the University of Colombo and Sri Jayewardenepura Kotte offer courses in linguistics and translation studies. However, these programs often lack practical components tailored to real-world scenarios in Colombo’s industries.</w:t>
      </w:r>
    </w:p>
    <w:p>
      <w:pPr>
        <w:pStyle w:val="BodyText"/>
      </w:pPr>
      <w:r>
        <w:t xml:space="preserve">A review of academic literature by Silva (2019) suggests that collaboration between institutions and local businesses could improve training outcomes. For instance, internships with law firms or hospitals in Colombo could provide students with hands-on experience. Additionally, the absence of a national certification body for</w:t>
      </w:r>
      <w:r>
        <w:t xml:space="preserve"> </w:t>
      </w:r>
      <w:r>
        <w:rPr>
          <w:bCs/>
          <w:b/>
        </w:rPr>
        <w:t xml:space="preserve">Translator Interpreter</w:t>
      </w:r>
      <w:r>
        <w:t xml:space="preserve">s in Sri Lanka has hindered professional recognition and standardization.</w:t>
      </w:r>
    </w:p>
    <w:bookmarkEnd w:id="24"/>
    <w:bookmarkStart w:id="25" w:name="X95b9cc1430bfc83982c88aea8a246be88884f92"/>
    <w:p>
      <w:pPr>
        <w:pStyle w:val="Heading2"/>
      </w:pPr>
      <w:r>
        <w:t xml:space="preserve">Conclusion: Future Directions for Research</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Translator Interpreter</w:t>
      </w:r>
      <w:r>
        <w:t xml:space="preserve">s in</w:t>
      </w:r>
      <w:r>
        <w:t xml:space="preserve"> </w:t>
      </w:r>
      <w:r>
        <w:rPr>
          <w:bCs/>
          <w:b/>
        </w:rPr>
        <w:t xml:space="preserve">Sri Lanka Colombo</w:t>
      </w:r>
      <w:r>
        <w:t xml:space="preserve">, where linguistic diversity and economic globalization intersect. While existing studies have explored historical, cultural, and technological dimensions of the field, significant gaps remain. Future research should focus on developing localized training programs for Colombo’s workforce, establishing certification standards, and investigating the ethical implications of AI in translation.</w:t>
      </w:r>
    </w:p>
    <w:p>
      <w:pPr>
        <w:pStyle w:val="BodyText"/>
      </w:pPr>
      <w:r>
        <w:t xml:space="preserve">As Sri Lanka continues to position itself as a regional economic powerhouse through Colombo’s growth, investing in professional</w:t>
      </w:r>
      <w:r>
        <w:t xml:space="preserve"> </w:t>
      </w:r>
      <w:r>
        <w:rPr>
          <w:bCs/>
          <w:b/>
        </w:rPr>
        <w:t xml:space="preserve">Translator Interpreter</w:t>
      </w:r>
      <w:r>
        <w:t xml:space="preserve">s will be essential. This review calls for interdisciplinary collaboration between academics, industry stakeholders, and policymakers to address the unique challenges and opportunities faced by translation professionals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2026-07-23T14:23:30Z</dcterms:created>
  <dcterms:modified xsi:type="dcterms:W3CDTF">2026-07-23T14:23:30Z</dcterms:modified>
</cp:coreProperties>
</file>

<file path=docProps/custom.xml><?xml version="1.0" encoding="utf-8"?>
<Properties xmlns="http://schemas.openxmlformats.org/officeDocument/2006/custom-properties" xmlns:vt="http://schemas.openxmlformats.org/officeDocument/2006/docPropsVTypes"/>
</file>