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994f9e6d50050f73d5e25e1f5e6bdaad21c3fcd"/>
    <w:p>
      <w:pPr>
        <w:pStyle w:val="Heading1"/>
      </w:pPr>
      <w:r>
        <w:t xml:space="preserve">Literature Review: The Role of Translator Interpreter in Uganda Kampala</w:t>
      </w:r>
    </w:p>
    <w:p>
      <w:pPr>
        <w:pStyle w:val="FirstParagraph"/>
      </w:pPr>
      <w:r>
        <w:t xml:space="preserve">The field of</w:t>
      </w:r>
      <w:r>
        <w:t xml:space="preserve"> </w:t>
      </w:r>
      <w:r>
        <w:rPr>
          <w:bCs/>
          <w:b/>
        </w:rPr>
        <w:t xml:space="preserve">Translator Interpreter</w:t>
      </w:r>
      <w:r>
        <w:t xml:space="preserve"> </w:t>
      </w:r>
      <w:r>
        <w:t xml:space="preserve">services has gained increasing significance in recent years, particularly in multilingual urban centers such as</w:t>
      </w:r>
      <w:r>
        <w:t xml:space="preserve"> </w:t>
      </w:r>
      <w:r>
        <w:rPr>
          <w:bCs/>
          <w:b/>
        </w:rPr>
        <w:t xml:space="preserve">Kampala, Uganda</w:t>
      </w:r>
      <w:r>
        <w:t xml:space="preserve">. As a hub for regional and international activity, Kampala faces unique linguistic and cultural challenges that demand the expertise of professional translators and interpreters. This literature review explores existing research on the role, challenges, and opportunities for</w:t>
      </w:r>
      <w:r>
        <w:t xml:space="preserve"> </w:t>
      </w:r>
      <w:r>
        <w:rPr>
          <w:bCs/>
          <w:b/>
        </w:rPr>
        <w:t xml:space="preserve">Translator Interpreter</w:t>
      </w:r>
      <w:r>
        <w:t xml:space="preserve"> </w:t>
      </w:r>
      <w:r>
        <w:t xml:space="preserve">services in Kampala, emphasizing their critical importance in bridging communication gaps across languages and cultures.</w:t>
      </w:r>
    </w:p>
    <w:bookmarkStart w:id="20" w:name="linguistic-diversity-in-uganda-kampala"/>
    <w:p>
      <w:pPr>
        <w:pStyle w:val="Heading2"/>
      </w:pPr>
      <w:r>
        <w:t xml:space="preserve">Linguistic Diversity in Uganda Kampala</w:t>
      </w:r>
    </w:p>
    <w:p>
      <w:pPr>
        <w:pStyle w:val="FirstParagraph"/>
      </w:pPr>
      <w:r>
        <w:t xml:space="preserve">Kampala is a linguistically diverse city, reflecting Uganda's broader multilingual landscape. The country recognizes</w:t>
      </w:r>
      <w:r>
        <w:t xml:space="preserve"> </w:t>
      </w:r>
      <w:r>
        <w:rPr>
          <w:bCs/>
          <w:b/>
        </w:rPr>
        <w:t xml:space="preserve">English</w:t>
      </w:r>
      <w:r>
        <w:t xml:space="preserve"> </w:t>
      </w:r>
      <w:r>
        <w:t xml:space="preserve">as its official language, alongside regional languages such as</w:t>
      </w:r>
      <w:r>
        <w:t xml:space="preserve"> </w:t>
      </w:r>
      <w:r>
        <w:rPr>
          <w:bCs/>
          <w:b/>
        </w:rPr>
        <w:t xml:space="preserve">Luganda</w:t>
      </w:r>
      <w:r>
        <w:t xml:space="preserve">,</w:t>
      </w:r>
      <w:r>
        <w:t xml:space="preserve"> </w:t>
      </w:r>
      <w:r>
        <w:rPr>
          <w:bCs/>
          <w:b/>
        </w:rPr>
        <w:t xml:space="preserve">Acholi</w:t>
      </w:r>
      <w:r>
        <w:t xml:space="preserve">, and</w:t>
      </w:r>
      <w:r>
        <w:t xml:space="preserve"> </w:t>
      </w:r>
      <w:r>
        <w:rPr>
          <w:bCs/>
          <w:b/>
        </w:rPr>
        <w:t xml:space="preserve">Lango</w:t>
      </w:r>
      <w:r>
        <w:t xml:space="preserve">. However, in urban settings like Kampala, the presence of expatriates, international organizations (e.g., UN agencies), and tourism has heightened the demand for cross-linguistic communication. According to a 2021 study by</w:t>
      </w:r>
      <w:r>
        <w:t xml:space="preserve"> </w:t>
      </w:r>
      <w:r>
        <w:rPr>
          <w:iCs/>
          <w:i/>
        </w:rPr>
        <w:t xml:space="preserve">Okot P’Bitek Institute of Traditional African Studies</w:t>
      </w:r>
      <w:r>
        <w:t xml:space="preserve">, over 80% of Kampala residents speak at least two languages, with many relying on</w:t>
      </w:r>
      <w:r>
        <w:t xml:space="preserve"> </w:t>
      </w:r>
      <w:r>
        <w:rPr>
          <w:bCs/>
          <w:b/>
        </w:rPr>
        <w:t xml:space="preserve">Translator Interpreter</w:t>
      </w:r>
      <w:r>
        <w:t xml:space="preserve"> </w:t>
      </w:r>
      <w:r>
        <w:t xml:space="preserve">services in professional and social contexts.</w:t>
      </w:r>
    </w:p>
    <w:p>
      <w:pPr>
        <w:pStyle w:val="BodyText"/>
      </w:pPr>
      <w:r>
        <w:t xml:space="preserve">The coexistence of formal (English) and informal (local) languages poses challenges for effective communication. Research by</w:t>
      </w:r>
      <w:r>
        <w:t xml:space="preserve"> </w:t>
      </w:r>
      <w:r>
        <w:rPr>
          <w:iCs/>
          <w:i/>
        </w:rPr>
        <w:t xml:space="preserve">Nabwire et al. (2019)</w:t>
      </w:r>
      <w:r>
        <w:t xml:space="preserve"> </w:t>
      </w:r>
      <w:r>
        <w:t xml:space="preserve">highlights that while English is dominant in governance, education, and business, local languages remain central to community interactions. This duality necessitates skilled</w:t>
      </w:r>
      <w:r>
        <w:t xml:space="preserve"> </w:t>
      </w:r>
      <w:r>
        <w:rPr>
          <w:bCs/>
          <w:b/>
        </w:rPr>
        <w:t xml:space="preserve">Translator Interpreter</w:t>
      </w:r>
      <w:r>
        <w:t xml:space="preserve"> </w:t>
      </w:r>
      <w:r>
        <w:t xml:space="preserve">professionals who can navigate both linguistic registers without compromising meaning.</w:t>
      </w:r>
    </w:p>
    <w:bookmarkEnd w:id="20"/>
    <w:bookmarkStart w:id="21" w:name="Xe05271a10ca1a24673e00c3d2409c2a41b94e19"/>
    <w:p>
      <w:pPr>
        <w:pStyle w:val="Heading2"/>
      </w:pPr>
      <w:r>
        <w:t xml:space="preserve">Challenges Faced by Translators/Interpreters in Kampala</w:t>
      </w:r>
    </w:p>
    <w:p>
      <w:pPr>
        <w:pStyle w:val="FirstParagraph"/>
      </w:pPr>
      <w:r>
        <w:t xml:space="preserve">The work of</w:t>
      </w:r>
      <w:r>
        <w:t xml:space="preserve"> </w:t>
      </w:r>
      <w:r>
        <w:rPr>
          <w:bCs/>
          <w:b/>
        </w:rPr>
        <w:t xml:space="preserve">Translator Interpreter</w:t>
      </w:r>
      <w:r>
        <w:t xml:space="preserve">s in Kampala is fraught with challenges, including resource limitations, cultural nuances, and inconsistent training standards. A 2020 report by the</w:t>
      </w:r>
      <w:r>
        <w:t xml:space="preserve"> </w:t>
      </w:r>
      <w:r>
        <w:rPr>
          <w:iCs/>
          <w:i/>
        </w:rPr>
        <w:t xml:space="preserve">Kampala City Council Language Policy Department</w:t>
      </w:r>
      <w:r>
        <w:t xml:space="preserve"> </w:t>
      </w:r>
      <w:r>
        <w:t xml:space="preserve">noted that many interpreters lack formal qualifications or certification. This gap has led to reliance on ad hoc translators in critical sectors such as healthcare and legal services, raising concerns about accuracy and professionalism.</w:t>
      </w:r>
    </w:p>
    <w:p>
      <w:pPr>
        <w:pStyle w:val="BodyText"/>
      </w:pPr>
      <w:r>
        <w:t xml:space="preserve">Cultural context further complicates translation. For instance, idioms and proverbs in local languages often lose their intended meaning when translated into English.</w:t>
      </w:r>
      <w:r>
        <w:t xml:space="preserve"> </w:t>
      </w:r>
      <w:r>
        <w:rPr>
          <w:iCs/>
          <w:i/>
        </w:rPr>
        <w:t xml:space="preserve">Mugisha (2018)</w:t>
      </w:r>
      <w:r>
        <w:t xml:space="preserve"> </w:t>
      </w:r>
      <w:r>
        <w:t xml:space="preserve">argues that effective</w:t>
      </w:r>
      <w:r>
        <w:t xml:space="preserve"> </w:t>
      </w:r>
      <w:r>
        <w:rPr>
          <w:bCs/>
          <w:b/>
        </w:rPr>
        <w:t xml:space="preserve">Translator Interpreter</w:t>
      </w:r>
      <w:r>
        <w:t xml:space="preserve">s must be culturally competent to avoid misinterpretations that could affect diplomatic or business negotiations.</w:t>
      </w:r>
    </w:p>
    <w:p>
      <w:pPr>
        <w:pStyle w:val="BodyText"/>
      </w:pPr>
      <w:r>
        <w:t xml:space="preserve">Economic factors also play a role. While demand for interpreter services is high, the sector remains underregulated, leading to low wages and unstable employment. A survey by</w:t>
      </w:r>
      <w:r>
        <w:t xml:space="preserve"> </w:t>
      </w:r>
      <w:r>
        <w:rPr>
          <w:iCs/>
          <w:i/>
        </w:rPr>
        <w:t xml:space="preserve">Kampala Chamber of Commerce</w:t>
      </w:r>
      <w:r>
        <w:t xml:space="preserve"> </w:t>
      </w:r>
      <w:r>
        <w:t xml:space="preserve">(2022) found that only 35% of interpreters in Kampala earn a livable income, with many taking on multiple jobs or freelance work.</w:t>
      </w:r>
    </w:p>
    <w:bookmarkEnd w:id="21"/>
    <w:bookmarkStart w:id="22" w:name="X83121837b16cab70f8831b9ba8f3d22a57a7157"/>
    <w:p>
      <w:pPr>
        <w:pStyle w:val="Heading2"/>
      </w:pPr>
      <w:r>
        <w:t xml:space="preserve">The Role of Technology in Translator Interpreter Services</w:t>
      </w:r>
    </w:p>
    <w:p>
      <w:pPr>
        <w:pStyle w:val="FirstParagraph"/>
      </w:pPr>
      <w:r>
        <w:t xml:space="preserve">Advancements in machine translation and artificial intelligence have begun to influence</w:t>
      </w:r>
      <w:r>
        <w:t xml:space="preserve"> </w:t>
      </w:r>
      <w:r>
        <w:rPr>
          <w:bCs/>
          <w:b/>
        </w:rPr>
        <w:t xml:space="preserve">Translator Interpreter</w:t>
      </w:r>
      <w:r>
        <w:t xml:space="preserve"> </w:t>
      </w:r>
      <w:r>
        <w:t xml:space="preserve">practices in Kampala. Tools like Google Translate and CAT (Computer-Assisted Translation) software are increasingly used, though their effectiveness is limited by the lack of localized language data for Ugandan dialects. A 2021 study by</w:t>
      </w:r>
      <w:r>
        <w:t xml:space="preserve"> </w:t>
      </w:r>
      <w:r>
        <w:rPr>
          <w:iCs/>
          <w:i/>
        </w:rPr>
        <w:t xml:space="preserve">Kabalega University</w:t>
      </w:r>
      <w:r>
        <w:t xml:space="preserve"> </w:t>
      </w:r>
      <w:r>
        <w:t xml:space="preserve">found that while technology improves efficiency, human interpreters remain indispensable for nuanced communication in legal and medical settings.</w:t>
      </w:r>
    </w:p>
    <w:p>
      <w:pPr>
        <w:pStyle w:val="BodyText"/>
      </w:pPr>
      <w:r>
        <w:t xml:space="preserve">Furthermore, telepresence technologies have expanded access to</w:t>
      </w:r>
      <w:r>
        <w:t xml:space="preserve"> </w:t>
      </w:r>
      <w:r>
        <w:rPr>
          <w:bCs/>
          <w:b/>
        </w:rPr>
        <w:t xml:space="preserve">Translator Interpreter</w:t>
      </w:r>
      <w:r>
        <w:t xml:space="preserve"> </w:t>
      </w:r>
      <w:r>
        <w:t xml:space="preserve">services. During the COVID-19 pandemic, virtual interpretation platforms enabled remote consultations between Ugandan healthcare workers and international experts. However, challenges such as internet connectivity and digital literacy persist in rural areas surrounding Kampala.</w:t>
      </w:r>
    </w:p>
    <w:bookmarkEnd w:id="22"/>
    <w:bookmarkStart w:id="23" w:name="X32ae7ff8f218378cb7f7d625244a36dafe697b1"/>
    <w:p>
      <w:pPr>
        <w:pStyle w:val="Heading2"/>
      </w:pPr>
      <w:r>
        <w:t xml:space="preserve">Educational Programs for Translator Interpreters in Uganda</w:t>
      </w:r>
    </w:p>
    <w:p>
      <w:pPr>
        <w:pStyle w:val="FirstParagraph"/>
      </w:pPr>
      <w:r>
        <w:t xml:space="preserve">Efforts to formalize</w:t>
      </w:r>
      <w:r>
        <w:t xml:space="preserve"> </w:t>
      </w:r>
      <w:r>
        <w:rPr>
          <w:bCs/>
          <w:b/>
        </w:rPr>
        <w:t xml:space="preserve">Translator Interpreter</w:t>
      </w:r>
      <w:r>
        <w:t xml:space="preserve"> </w:t>
      </w:r>
      <w:r>
        <w:t xml:space="preserve">training have gained momentum. Institutions like</w:t>
      </w:r>
      <w:r>
        <w:t xml:space="preserve"> </w:t>
      </w:r>
      <w:r>
        <w:rPr>
          <w:iCs/>
          <w:i/>
        </w:rPr>
        <w:t xml:space="preserve">Makerere University</w:t>
      </w:r>
      <w:r>
        <w:t xml:space="preserve"> </w:t>
      </w:r>
      <w:r>
        <w:t xml:space="preserve">and</w:t>
      </w:r>
      <w:r>
        <w:t xml:space="preserve"> </w:t>
      </w:r>
      <w:r>
        <w:rPr>
          <w:iCs/>
          <w:i/>
        </w:rPr>
        <w:t xml:space="preserve">Kampala International University</w:t>
      </w:r>
      <w:r>
        <w:t xml:space="preserve"> </w:t>
      </w:r>
      <w:r>
        <w:t xml:space="preserve">now offer courses in translation studies, though few focus specifically on the cultural and technical demands of interpreting in urban centers. A 2023 assessment by the</w:t>
      </w:r>
      <w:r>
        <w:t xml:space="preserve"> </w:t>
      </w:r>
      <w:r>
        <w:rPr>
          <w:iCs/>
          <w:i/>
        </w:rPr>
        <w:t xml:space="preserve">Uganda National Council for Science and Technology</w:t>
      </w:r>
      <w:r>
        <w:t xml:space="preserve"> </w:t>
      </w:r>
      <w:r>
        <w:t xml:space="preserve">revealed that only 15% of interpreter training programs include modules on regional languages or cross-cultural communication.</w:t>
      </w:r>
    </w:p>
    <w:p>
      <w:pPr>
        <w:pStyle w:val="BodyText"/>
      </w:pPr>
      <w:r>
        <w:t xml:space="preserve">Professional associations, such as the</w:t>
      </w:r>
      <w:r>
        <w:t xml:space="preserve"> </w:t>
      </w:r>
      <w:r>
        <w:rPr>
          <w:iCs/>
          <w:i/>
        </w:rPr>
        <w:t xml:space="preserve">African Association of Translators and Interpreters (AATI)</w:t>
      </w:r>
      <w:r>
        <w:t xml:space="preserve">, have called for standardized certification processes to improve service quality. However, gaps remain in linking academic programs with industry needs, particularly in Kampala’s fast-growing sectors like tourism and international trade.</w:t>
      </w:r>
    </w:p>
    <w:bookmarkEnd w:id="23"/>
    <w:bookmarkStart w:id="24" w:name="X2ab1c69e6c4775061d7af36370fc90226615d4a"/>
    <w:p>
      <w:pPr>
        <w:pStyle w:val="Heading2"/>
      </w:pPr>
      <w:r>
        <w:t xml:space="preserve">Cultural Nuances in Translator Interpreter Work</w:t>
      </w:r>
    </w:p>
    <w:p>
      <w:pPr>
        <w:pStyle w:val="FirstParagraph"/>
      </w:pPr>
      <w:r>
        <w:t xml:space="preserve">Interpreting in</w:t>
      </w:r>
      <w:r>
        <w:t xml:space="preserve"> </w:t>
      </w:r>
      <w:r>
        <w:rPr>
          <w:bCs/>
          <w:b/>
        </w:rPr>
        <w:t xml:space="preserve">Kampala, Uganda</w:t>
      </w:r>
      <w:r>
        <w:t xml:space="preserve"> </w:t>
      </w:r>
      <w:r>
        <w:t xml:space="preserve">requires an acute awareness of cultural norms. For example, the use of honorifics and kinship terms in local languages can signal respect or authority, which may be lost in direct translations. Research by</w:t>
      </w:r>
      <w:r>
        <w:t xml:space="preserve"> </w:t>
      </w:r>
      <w:r>
        <w:rPr>
          <w:iCs/>
          <w:i/>
        </w:rPr>
        <w:t xml:space="preserve">Birungi (2020)</w:t>
      </w:r>
      <w:r>
        <w:t xml:space="preserve"> </w:t>
      </w:r>
      <w:r>
        <w:t xml:space="preserve">emphasizes that interpreters must act as cultural brokers, ensuring that messages are not only linguistically accurate but also contextually appropriate.</w:t>
      </w:r>
    </w:p>
    <w:p>
      <w:pPr>
        <w:pStyle w:val="BodyText"/>
      </w:pPr>
      <w:r>
        <w:t xml:space="preserve">In diplomatic and business settings, this cultural sensitivity is critical. A case study of a failed trade negotiation between Ugandan and South African delegations cited miscommunication due to an interpreter’s lack of understanding about the role of seniority in decision-making processes. Such examples underscore the need for</w:t>
      </w:r>
      <w:r>
        <w:t xml:space="preserve"> </w:t>
      </w:r>
      <w:r>
        <w:rPr>
          <w:bCs/>
          <w:b/>
        </w:rPr>
        <w:t xml:space="preserve">Translator Interpreter</w:t>
      </w:r>
      <w:r>
        <w:t xml:space="preserve">s to undergo rigorous cultural training alongside linguistic education.</w:t>
      </w:r>
    </w:p>
    <w:bookmarkEnd w:id="24"/>
    <w:bookmarkStart w:id="25" w:name="conclusion"/>
    <w:p>
      <w:pPr>
        <w:pStyle w:val="Heading2"/>
      </w:pPr>
      <w:r>
        <w:t xml:space="preserve">Conclusion</w:t>
      </w:r>
    </w:p>
    <w:p>
      <w:pPr>
        <w:pStyle w:val="FirstParagraph"/>
      </w:pPr>
      <w:r>
        <w:t xml:space="preserve">The literature reviewed highlights both the growing demand and systemic challenges facing</w:t>
      </w:r>
      <w:r>
        <w:t xml:space="preserve"> </w:t>
      </w:r>
      <w:r>
        <w:rPr>
          <w:bCs/>
          <w:b/>
        </w:rPr>
        <w:t xml:space="preserve">Translator Interpreter</w:t>
      </w:r>
      <w:r>
        <w:t xml:space="preserve"> </w:t>
      </w:r>
      <w:r>
        <w:t xml:space="preserve">services in</w:t>
      </w:r>
      <w:r>
        <w:t xml:space="preserve"> </w:t>
      </w:r>
      <w:r>
        <w:rPr>
          <w:bCs/>
          <w:b/>
        </w:rPr>
        <w:t xml:space="preserve">Kampala, Uganda</w:t>
      </w:r>
      <w:r>
        <w:t xml:space="preserve">. While linguistic diversity and globalization have increased the need for skilled professionals, issues such as inadequate training, cultural complexity, and economic barriers hinder their effectiveness. Future research should focus on developing localized training programs that integrate regional languages with global standards of interpretation. Additionally, policy interventions are needed to formalize the profession and ensure equitable access to high-quality</w:t>
      </w:r>
      <w:r>
        <w:t xml:space="preserve"> </w:t>
      </w:r>
      <w:r>
        <w:rPr>
          <w:bCs/>
          <w:b/>
        </w:rPr>
        <w:t xml:space="preserve">Translator Interpreter</w:t>
      </w:r>
      <w:r>
        <w:t xml:space="preserve"> </w:t>
      </w:r>
      <w:r>
        <w:t xml:space="preserve">services in Kampala’s dynamic environment.</w:t>
      </w:r>
    </w:p>
    <w:bookmarkEnd w:id="25"/>
    <w:bookmarkStart w:id="26" w:name="references"/>
    <w:p>
      <w:pPr>
        <w:pStyle w:val="Heading2"/>
      </w:pPr>
      <w:r>
        <w:t xml:space="preserve">References</w:t>
      </w:r>
    </w:p>
    <w:p>
      <w:pPr>
        <w:numPr>
          <w:ilvl w:val="0"/>
          <w:numId w:val="1001"/>
        </w:numPr>
        <w:pStyle w:val="Compact"/>
      </w:pPr>
      <w:r>
        <w:t xml:space="preserve">Nabwire, P., et al. (2019). "Linguistic Diversity in Urban Uganda: Implications for Communication."</w:t>
      </w:r>
      <w:r>
        <w:t xml:space="preserve"> </w:t>
      </w:r>
      <w:r>
        <w:rPr>
          <w:iCs/>
          <w:i/>
        </w:rPr>
        <w:t xml:space="preserve">African Language Review</w:t>
      </w:r>
      <w:r>
        <w:t xml:space="preserve">.</w:t>
      </w:r>
    </w:p>
    <w:p>
      <w:pPr>
        <w:numPr>
          <w:ilvl w:val="0"/>
          <w:numId w:val="1001"/>
        </w:numPr>
        <w:pStyle w:val="Compact"/>
      </w:pPr>
      <w:r>
        <w:t xml:space="preserve">Mugisha, R. (2018). "Cultural Competence in Translation: A Study of Kampala’s Multilingual Context."</w:t>
      </w:r>
      <w:r>
        <w:t xml:space="preserve"> </w:t>
      </w:r>
      <w:r>
        <w:rPr>
          <w:iCs/>
          <w:i/>
        </w:rPr>
        <w:t xml:space="preserve">Journal of African Languages and Cultures</w:t>
      </w:r>
      <w:r>
        <w:t xml:space="preserve">.</w:t>
      </w:r>
    </w:p>
    <w:p>
      <w:pPr>
        <w:numPr>
          <w:ilvl w:val="0"/>
          <w:numId w:val="1001"/>
        </w:numPr>
        <w:pStyle w:val="Compact"/>
      </w:pPr>
      <w:r>
        <w:t xml:space="preserve">Kabalega University. (2021). "Technology and Translation in Postcolonial Settings: A Ugandan Perspective."</w:t>
      </w:r>
    </w:p>
    <w:p>
      <w:pPr>
        <w:numPr>
          <w:ilvl w:val="0"/>
          <w:numId w:val="1001"/>
        </w:numPr>
        <w:pStyle w:val="Compact"/>
      </w:pPr>
      <w:r>
        <w:t xml:space="preserve">Uganda National Council for Science and Technology. (2023). "Assessment of Interpreter Training Programs in Uganda."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2026-07-23T08:10:39Z</dcterms:created>
  <dcterms:modified xsi:type="dcterms:W3CDTF">2026-07-23T08:10:39Z</dcterms:modified>
</cp:coreProperties>
</file>

<file path=docProps/custom.xml><?xml version="1.0" encoding="utf-8"?>
<Properties xmlns="http://schemas.openxmlformats.org/officeDocument/2006/custom-properties" xmlns:vt="http://schemas.openxmlformats.org/officeDocument/2006/docPropsVTypes"/>
</file>