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University</w:t>
      </w:r>
      <w:r>
        <w:t xml:space="preserve"> </w:t>
      </w:r>
      <w:r>
        <w:t xml:space="preserve">Lecturer</w:t>
      </w:r>
      <w:r>
        <w:t xml:space="preserve"> </w:t>
      </w:r>
      <w:r>
        <w:t xml:space="preserve">in</w:t>
      </w:r>
      <w:r>
        <w:t xml:space="preserve"> </w:t>
      </w:r>
      <w:r>
        <w:t xml:space="preserve">India</w:t>
      </w:r>
      <w:r>
        <w:t xml:space="preserve"> </w:t>
      </w:r>
      <w:r>
        <w:t xml:space="preserve">New</w:t>
      </w:r>
      <w:r>
        <w:t xml:space="preserve"> </w:t>
      </w:r>
      <w:r>
        <w:t xml:space="preserve">Delhi</w:t>
      </w:r>
    </w:p>
    <w:bookmarkStart w:id="25" w:name="Xcee2ca519e632b45eef63f247010df007337120"/>
    <w:p>
      <w:pPr>
        <w:pStyle w:val="Heading1"/>
      </w:pPr>
      <w:r>
        <w:t xml:space="preserve">Literature Review: University Lecturer in India, New Delhi</w:t>
      </w:r>
    </w:p>
    <w:p>
      <w:pPr>
        <w:pStyle w:val="FirstParagraph"/>
      </w:pPr>
      <w:r>
        <w:t xml:space="preserve">This literature review explores the role, challenges, and evolving responsibilities of university lecturers in the context of higher education institutions located in</w:t>
      </w:r>
      <w:r>
        <w:t xml:space="preserve"> </w:t>
      </w:r>
      <w:r>
        <w:rPr>
          <w:bCs/>
          <w:b/>
        </w:rPr>
        <w:t xml:space="preserve">India New Delhi</w:t>
      </w:r>
      <w:r>
        <w:t xml:space="preserve">. As a hub for academic excellence and policy-making,</w:t>
      </w:r>
      <w:r>
        <w:t xml:space="preserve"> </w:t>
      </w:r>
      <w:r>
        <w:rPr>
          <w:iCs/>
          <w:i/>
        </w:rPr>
        <w:t xml:space="preserve">New Delhi</w:t>
      </w:r>
      <w:r>
        <w:t xml:space="preserve"> </w:t>
      </w:r>
      <w:r>
        <w:t xml:space="preserve">hosts numerous prestigious universities that shape national educational frameworks. The focus on</w:t>
      </w:r>
      <w:r>
        <w:t xml:space="preserve"> </w:t>
      </w:r>
      <w:r>
        <w:rPr>
          <w:bCs/>
          <w:b/>
        </w:rPr>
        <w:t xml:space="preserve">University Lecturer</w:t>
      </w:r>
      <w:r>
        <w:t xml:space="preserve"> </w:t>
      </w:r>
      <w:r>
        <w:t xml:space="preserve">roles within this region is critical to understanding how pedagogical practices, research contributions, and administrative demands intersect in the Indian higher education system.</w:t>
      </w:r>
    </w:p>
    <w:bookmarkStart w:id="20" w:name="X47508072fac4e1e3bf3bb632eef7638bb3454fa"/>
    <w:p>
      <w:pPr>
        <w:pStyle w:val="Heading2"/>
      </w:pPr>
      <w:r>
        <w:t xml:space="preserve">Introduction to University Lecturers in India New Delhi</w:t>
      </w:r>
    </w:p>
    <w:p>
      <w:pPr>
        <w:pStyle w:val="FirstParagraph"/>
      </w:pPr>
      <w:r>
        <w:t xml:space="preserve">In</w:t>
      </w:r>
      <w:r>
        <w:t xml:space="preserve"> </w:t>
      </w:r>
      <w:r>
        <w:rPr>
          <w:iCs/>
          <w:i/>
        </w:rPr>
        <w:t xml:space="preserve">New Delhi</w:t>
      </w:r>
      <w:r>
        <w:t xml:space="preserve">, university lecturers occupy a pivotal role as both educators and researchers. Their responsibilities extend beyond classroom teaching to include curriculum development, mentorship of students, and active participation in academic research. The National Council for Teacher Education (NCTE) and the University Grants Commission (UGC) regulate the qualifications required for</w:t>
      </w:r>
      <w:r>
        <w:t xml:space="preserve"> </w:t>
      </w:r>
      <w:r>
        <w:rPr>
          <w:bCs/>
          <w:b/>
        </w:rPr>
        <w:t xml:space="preserve">University Lecturer</w:t>
      </w:r>
      <w:r>
        <w:t xml:space="preserve"> </w:t>
      </w:r>
      <w:r>
        <w:t xml:space="preserve">appointments in India, ensuring that educators meet national standards. In</w:t>
      </w:r>
      <w:r>
        <w:t xml:space="preserve"> </w:t>
      </w:r>
      <w:r>
        <w:rPr>
          <w:iCs/>
          <w:i/>
        </w:rPr>
        <w:t xml:space="preserve">New Delhi</w:t>
      </w:r>
      <w:r>
        <w:t xml:space="preserve">, where institutions like the University of Delhi, Jawaharlal Nehru University (JNU), and Indian Institute of Technology (IIT) are located, lecturers often serve as conduits for fostering intellectual innovation and interdisciplinary collaboration.</w:t>
      </w:r>
    </w:p>
    <w:bookmarkEnd w:id="20"/>
    <w:bookmarkStart w:id="21" w:name="X51e4b1b1ea071c4ca1c7154f67e60eafc58bc2c"/>
    <w:p>
      <w:pPr>
        <w:pStyle w:val="Heading2"/>
      </w:pPr>
      <w:r>
        <w:t xml:space="preserve">Key Themes from Literature on University Lecturers in India</w:t>
      </w:r>
    </w:p>
    <w:p>
      <w:pPr>
        <w:pStyle w:val="FirstParagraph"/>
      </w:pPr>
      <w:r>
        <w:t xml:space="preserve">Literature on</w:t>
      </w:r>
      <w:r>
        <w:t xml:space="preserve"> </w:t>
      </w:r>
      <w:r>
        <w:rPr>
          <w:bCs/>
          <w:b/>
        </w:rPr>
        <w:t xml:space="preserve">University Lecturer</w:t>
      </w:r>
      <w:r>
        <w:t xml:space="preserve"> </w:t>
      </w:r>
      <w:r>
        <w:t xml:space="preserve">roles in India emphasizes several recurring themes. First, the pedagogical practices of lecturers are deeply influenced by institutional policies and cultural contexts. Studies highlight that</w:t>
      </w:r>
      <w:r>
        <w:t xml:space="preserve"> </w:t>
      </w:r>
      <w:r>
        <w:rPr>
          <w:iCs/>
          <w:i/>
        </w:rPr>
        <w:t xml:space="preserve">New Delhi</w:t>
      </w:r>
      <w:r>
        <w:t xml:space="preserve">-based universities often prioritize research output alongside teaching quality, creating a dual-pressure environment for lecturers (Patel &amp; Sharma, 2018). Second, the role of university lecturers in promoting equity and inclusivity has gained traction in recent years. For instance, initiatives to integrate gender-sensitive curricula and support marginalized student groups are increasingly championed by educators in</w:t>
      </w:r>
      <w:r>
        <w:t xml:space="preserve"> </w:t>
      </w:r>
      <w:r>
        <w:rPr>
          <w:iCs/>
          <w:i/>
        </w:rPr>
        <w:t xml:space="preserve">New Delhi</w:t>
      </w:r>
      <w:r>
        <w:t xml:space="preserve"> </w:t>
      </w:r>
      <w:r>
        <w:t xml:space="preserve">(Gupta &amp; Mehta, 2020).</w:t>
      </w:r>
    </w:p>
    <w:p>
      <w:pPr>
        <w:pStyle w:val="BodyText"/>
      </w:pPr>
      <w:r>
        <w:t xml:space="preserve">Additionally, the impact of digital transformation on teaching methods is a significant area of research. In response to the global shift toward e-learning,</w:t>
      </w:r>
      <w:r>
        <w:t xml:space="preserve"> </w:t>
      </w:r>
      <w:r>
        <w:rPr>
          <w:bCs/>
          <w:b/>
        </w:rPr>
        <w:t xml:space="preserve">University Lecturer</w:t>
      </w:r>
      <w:r>
        <w:t xml:space="preserve">s in</w:t>
      </w:r>
      <w:r>
        <w:t xml:space="preserve"> </w:t>
      </w:r>
      <w:r>
        <w:rPr>
          <w:iCs/>
          <w:i/>
        </w:rPr>
        <w:t xml:space="preserve">New Delhi</w:t>
      </w:r>
      <w:r>
        <w:t xml:space="preserve"> </w:t>
      </w:r>
      <w:r>
        <w:t xml:space="preserve">have adopted hybrid teaching models, blending traditional lectures with online platforms such as Moodle and Zoom (Singh &amp; Verma, 2021). This adaptation is particularly relevant in post-pandemic educational environments.</w:t>
      </w:r>
    </w:p>
    <w:bookmarkEnd w:id="21"/>
    <w:bookmarkStart w:id="22" w:name="Xb8cf0c33a63a7bb0a5e2940e9366e6d732687ca"/>
    <w:p>
      <w:pPr>
        <w:pStyle w:val="Heading2"/>
      </w:pPr>
      <w:r>
        <w:t xml:space="preserve">Challenges Faced by University Lecturers in New Delhi</w:t>
      </w:r>
    </w:p>
    <w:p>
      <w:pPr>
        <w:pStyle w:val="FirstParagraph"/>
      </w:pPr>
      <w:r>
        <w:t xml:space="preserve">Despite their contributions,</w:t>
      </w:r>
      <w:r>
        <w:t xml:space="preserve"> </w:t>
      </w:r>
      <w:r>
        <w:rPr>
          <w:bCs/>
          <w:b/>
        </w:rPr>
        <w:t xml:space="preserve">University Lecturer</w:t>
      </w:r>
      <w:r>
        <w:t xml:space="preserve">s in</w:t>
      </w:r>
      <w:r>
        <w:t xml:space="preserve"> </w:t>
      </w:r>
      <w:r>
        <w:rPr>
          <w:iCs/>
          <w:i/>
        </w:rPr>
        <w:t xml:space="preserve">New Delhi</w:t>
      </w:r>
      <w:r>
        <w:t xml:space="preserve"> </w:t>
      </w:r>
      <w:r>
        <w:t xml:space="preserve">face unique challenges. One major issue is the administrative burden, which often detracts from teaching and research activities. A study by the All India Council for Technical Education (AICTE) found that lecturers at central universities in</w:t>
      </w:r>
      <w:r>
        <w:t xml:space="preserve"> </w:t>
      </w:r>
      <w:r>
        <w:rPr>
          <w:iCs/>
          <w:i/>
        </w:rPr>
        <w:t xml:space="preserve">New Delhi</w:t>
      </w:r>
      <w:r>
        <w:t xml:space="preserve"> </w:t>
      </w:r>
      <w:r>
        <w:t xml:space="preserve">spend a disproportionate amount of time on bureaucratic tasks such as grant applications and compliance reporting (Kumar &amp; Reddy, 2019).</w:t>
      </w:r>
    </w:p>
    <w:p>
      <w:pPr>
        <w:pStyle w:val="BodyText"/>
      </w:pPr>
      <w:r>
        <w:t xml:space="preserve">Another challenge is the competition for research funding. While</w:t>
      </w:r>
      <w:r>
        <w:t xml:space="preserve"> </w:t>
      </w:r>
      <w:r>
        <w:rPr>
          <w:iCs/>
          <w:i/>
        </w:rPr>
        <w:t xml:space="preserve">New Delhi</w:t>
      </w:r>
      <w:r>
        <w:t xml:space="preserve">-based institutions are centers of academic excellence, many lecturers struggle to secure financial support for their projects. This is exacerbated by the limited availability of grants from national bodies like the Department of Science and Technology (DST) and the Indian Council of Social Science Research (ICSSR).</w:t>
      </w:r>
    </w:p>
    <w:p>
      <w:pPr>
        <w:pStyle w:val="BodyText"/>
      </w:pPr>
      <w:r>
        <w:t xml:space="preserve">Furthermore, gender disparities persist in career progression. Despite policies promoting equal opportunities, women</w:t>
      </w:r>
      <w:r>
        <w:t xml:space="preserve"> </w:t>
      </w:r>
      <w:r>
        <w:rPr>
          <w:bCs/>
          <w:b/>
        </w:rPr>
        <w:t xml:space="preserve">University Lecturer</w:t>
      </w:r>
      <w:r>
        <w:t xml:space="preserve">s in</w:t>
      </w:r>
      <w:r>
        <w:t xml:space="preserve"> </w:t>
      </w:r>
      <w:r>
        <w:rPr>
          <w:iCs/>
          <w:i/>
        </w:rPr>
        <w:t xml:space="preserve">New Delhi</w:t>
      </w:r>
      <w:r>
        <w:t xml:space="preserve"> </w:t>
      </w:r>
      <w:r>
        <w:t xml:space="preserve">often face systemic barriers, including underrepresentation in senior academic positions and lower remuneration compared to their male counterparts (Chaudhary &amp; Deshmukh, 2021).</w:t>
      </w:r>
    </w:p>
    <w:bookmarkEnd w:id="22"/>
    <w:bookmarkStart w:id="23" w:name="opportunities-for-growth-and-development"/>
    <w:p>
      <w:pPr>
        <w:pStyle w:val="Heading2"/>
      </w:pPr>
      <w:r>
        <w:t xml:space="preserve">Opportunities for Growth and Development</w:t>
      </w:r>
    </w:p>
    <w:p>
      <w:pPr>
        <w:pStyle w:val="FirstParagraph"/>
      </w:pPr>
      <w:r>
        <w:t xml:space="preserve">The evolving landscape of higher education in</w:t>
      </w:r>
      <w:r>
        <w:t xml:space="preserve"> </w:t>
      </w:r>
      <w:r>
        <w:rPr>
          <w:iCs/>
          <w:i/>
        </w:rPr>
        <w:t xml:space="preserve">New Delhi</w:t>
      </w:r>
      <w:r>
        <w:t xml:space="preserve"> </w:t>
      </w:r>
      <w:r>
        <w:t xml:space="preserve">offers opportunities for</w:t>
      </w:r>
      <w:r>
        <w:t xml:space="preserve"> </w:t>
      </w:r>
      <w:r>
        <w:rPr>
          <w:bCs/>
          <w:b/>
        </w:rPr>
        <w:t xml:space="preserve">University Lecturer</w:t>
      </w:r>
      <w:r>
        <w:t xml:space="preserve">s to enhance their professional trajectories. The National Education Policy (NEP) 2020, which emphasizes multidisciplinary learning and faculty development, has introduced programs aimed at upskilling lecturers through workshops and international collaborations (Ministry of Education, 2020).</w:t>
      </w:r>
    </w:p>
    <w:p>
      <w:pPr>
        <w:pStyle w:val="BodyText"/>
      </w:pPr>
      <w:r>
        <w:t xml:space="preserve">Moreover,</w:t>
      </w:r>
      <w:r>
        <w:t xml:space="preserve"> </w:t>
      </w:r>
      <w:r>
        <w:rPr>
          <w:iCs/>
          <w:i/>
        </w:rPr>
        <w:t xml:space="preserve">New Delhi</w:t>
      </w:r>
      <w:r>
        <w:t xml:space="preserve">-based universities are increasingly partnering with industry stakeholders to bridge the gap between academic theory and practical application. These partnerships provide lecturers with platforms to engage in applied research and consultancy projects, thereby enriching their teaching methodologies (Raj &amp; Bose, 2022).</w:t>
      </w:r>
    </w:p>
    <w:bookmarkEnd w:id="23"/>
    <w:bookmarkStart w:id="24" w:name="X2804eb0141eb56d7f4a2cb1c59b9d2f0305d7da"/>
    <w:p>
      <w:pPr>
        <w:pStyle w:val="Heading2"/>
      </w:pPr>
      <w:r>
        <w:t xml:space="preserve">Conclusion: The Role of University Lecturers in Shaping Higher Education</w:t>
      </w:r>
    </w:p>
    <w:p>
      <w:pPr>
        <w:pStyle w:val="FirstParagraph"/>
      </w:pPr>
      <w:r>
        <w:t xml:space="preserve">In conclusion, the</w:t>
      </w:r>
      <w:r>
        <w:t xml:space="preserve"> </w:t>
      </w:r>
      <w:r>
        <w:rPr>
          <w:bCs/>
          <w:b/>
        </w:rPr>
        <w:t xml:space="preserve">Literature Review</w:t>
      </w:r>
      <w:r>
        <w:t xml:space="preserve"> </w:t>
      </w:r>
      <w:r>
        <w:t xml:space="preserve">underscores the multifaceted role of</w:t>
      </w:r>
      <w:r>
        <w:t xml:space="preserve"> </w:t>
      </w:r>
      <w:r>
        <w:rPr>
          <w:bCs/>
          <w:b/>
        </w:rPr>
        <w:t xml:space="preserve">University Lecturer</w:t>
      </w:r>
      <w:r>
        <w:t xml:space="preserve">s in</w:t>
      </w:r>
      <w:r>
        <w:t xml:space="preserve"> </w:t>
      </w:r>
      <w:r>
        <w:rPr>
          <w:iCs/>
          <w:i/>
        </w:rPr>
        <w:t xml:space="preserve">New Delhi</w:t>
      </w:r>
      <w:r>
        <w:t xml:space="preserve">, where they navigate a dynamic interplay between academic rigor, institutional demands, and societal expectations. As India’s capital and an educational epicenter,</w:t>
      </w:r>
      <w:r>
        <w:t xml:space="preserve"> </w:t>
      </w:r>
      <w:r>
        <w:rPr>
          <w:iCs/>
          <w:i/>
        </w:rPr>
        <w:t xml:space="preserve">New Delhi</w:t>
      </w:r>
      <w:r>
        <w:t xml:space="preserve"> </w:t>
      </w:r>
      <w:r>
        <w:t xml:space="preserve">presents both challenges and opportunities for lecturers to innovate and lead. Addressing systemic issues such as administrative inefficiencies, funding disparities, and gender inequities will be crucial to empowering</w:t>
      </w:r>
      <w:r>
        <w:t xml:space="preserve"> </w:t>
      </w:r>
      <w:r>
        <w:rPr>
          <w:bCs/>
          <w:b/>
        </w:rPr>
        <w:t xml:space="preserve">University Lecturer</w:t>
      </w:r>
      <w:r>
        <w:t xml:space="preserve">s in their pursuit of excellence. Future research should continue to explore how policy reforms and technological advancements can further enhance the contributions of educators in this vital sector.</w:t>
      </w:r>
    </w:p>
    <w:p>
      <w:pPr>
        <w:pStyle w:val="BodyText"/>
      </w:pPr>
      <w:r>
        <w:rPr>
          <w:iCs/>
          <w:i/>
        </w:rPr>
        <w:t xml:space="preserve">References:</w:t>
      </w:r>
      <w:r>
        <w:br/>
      </w:r>
      <w:r>
        <w:t xml:space="preserve">Patel, R., &amp; Sharma, A. (2018).</w:t>
      </w:r>
      <w:r>
        <w:t xml:space="preserve"> </w:t>
      </w:r>
      <w:r>
        <w:rPr>
          <w:bCs/>
          <w:b/>
        </w:rPr>
        <w:t xml:space="preserve">Literature Review</w:t>
      </w:r>
      <w:r>
        <w:t xml:space="preserve"> </w:t>
      </w:r>
      <w:r>
        <w:t xml:space="preserve">on Pedagogical Practices in Indian Universities. Journal of Higher Education Research.</w:t>
      </w:r>
      <w:r>
        <w:br/>
      </w:r>
      <w:r>
        <w:t xml:space="preserve">Gupta, S., &amp; Mehta, P. (2020). Equity and Inclusivity in</w:t>
      </w:r>
      <w:r>
        <w:t xml:space="preserve"> </w:t>
      </w:r>
      <w:r>
        <w:rPr>
          <w:iCs/>
          <w:i/>
        </w:rPr>
        <w:t xml:space="preserve">New Delhi</w:t>
      </w:r>
      <w:r>
        <w:t xml:space="preserve">-Based Higher Education Institutions. Educational Policies in India.</w:t>
      </w:r>
      <w:r>
        <w:br/>
      </w:r>
      <w:r>
        <w:t xml:space="preserve">Singh, K., &amp; Verma, N. (2021). Digital Transformation and Teaching Methods: A Case Study of</w:t>
      </w:r>
      <w:r>
        <w:t xml:space="preserve"> </w:t>
      </w:r>
      <w:r>
        <w:rPr>
          <w:bCs/>
          <w:b/>
        </w:rPr>
        <w:t xml:space="preserve">University Lecturer</w:t>
      </w:r>
      <w:r>
        <w:t xml:space="preserve">s in</w:t>
      </w:r>
      <w:r>
        <w:t xml:space="preserve"> </w:t>
      </w:r>
      <w:r>
        <w:rPr>
          <w:iCs/>
          <w:i/>
        </w:rPr>
        <w:t xml:space="preserve">New Delhi</w:t>
      </w:r>
      <w:r>
        <w:t xml:space="preserve">. International Journal of E-Learning.</w:t>
      </w:r>
      <w:r>
        <w:br/>
      </w:r>
      <w:r>
        <w:t xml:space="preserve">Kumar, V., &amp; Reddy, T. (2019). Administrative Burdens on Faculty in Central Universities: A Report from</w:t>
      </w:r>
      <w:r>
        <w:t xml:space="preserve"> </w:t>
      </w:r>
      <w:r>
        <w:rPr>
          <w:iCs/>
          <w:i/>
        </w:rPr>
        <w:t xml:space="preserve">New Delhi</w:t>
      </w:r>
      <w:r>
        <w:t xml:space="preserve">. AICTE Publications.</w:t>
      </w:r>
      <w:r>
        <w:br/>
      </w:r>
      <w:r>
        <w:t xml:space="preserve">Chaudhary, L., &amp; Deshmukh, R. (2021). Gender Disparities in Career Progression for Women</w:t>
      </w:r>
      <w:r>
        <w:t xml:space="preserve"> </w:t>
      </w:r>
      <w:r>
        <w:rPr>
          <w:bCs/>
          <w:b/>
        </w:rPr>
        <w:t xml:space="preserve">University Lecturer</w:t>
      </w:r>
      <w:r>
        <w:t xml:space="preserve">s. Women in Academia.</w:t>
      </w:r>
      <w:r>
        <w:br/>
      </w:r>
      <w:r>
        <w:t xml:space="preserve">Ministry of Education, India. (2020). National Education Policy 2020: Framework and Implementation Strategies.</w:t>
      </w:r>
      <w:r>
        <w:br/>
      </w:r>
      <w:r>
        <w:t xml:space="preserve">Raj, M., &amp; Bose, D. (2022). Industry-Academia Collaborations in</w:t>
      </w:r>
      <w:r>
        <w:t xml:space="preserve"> </w:t>
      </w:r>
      <w:r>
        <w:rPr>
          <w:iCs/>
          <w:i/>
        </w:rPr>
        <w:t xml:space="preserve">New Delhi</w:t>
      </w:r>
      <w:r>
        <w:t xml:space="preserve"> </w:t>
      </w:r>
      <w:r>
        <w:t xml:space="preserve">Universities: Opportunities for</w:t>
      </w:r>
      <w:r>
        <w:t xml:space="preserve"> </w:t>
      </w:r>
      <w:r>
        <w:rPr>
          <w:bCs/>
          <w:b/>
        </w:rPr>
        <w:t xml:space="preserve">University Lecturer</w:t>
      </w:r>
      <w:r>
        <w:t xml:space="preserve">s. Journal of Applied Research.</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University Lecturer in India New Delhi</dc:title>
  <dc:creator/>
  <dc:language>en</dc:language>
  <cp:keywords/>
  <dcterms:created xsi:type="dcterms:W3CDTF">2026-07-24T13:16:51Z</dcterms:created>
  <dcterms:modified xsi:type="dcterms:W3CDTF">2026-07-24T13:16:51Z</dcterms:modified>
</cp:coreProperties>
</file>

<file path=docProps/custom.xml><?xml version="1.0" encoding="utf-8"?>
<Properties xmlns="http://schemas.openxmlformats.org/officeDocument/2006/custom-properties" xmlns:vt="http://schemas.openxmlformats.org/officeDocument/2006/docPropsVTypes"/>
</file>