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Lecturers</w:t>
      </w:r>
      <w:r>
        <w:t xml:space="preserve"> </w:t>
      </w:r>
      <w:r>
        <w:t xml:space="preserve">in</w:t>
      </w:r>
      <w:r>
        <w:t xml:space="preserve"> </w:t>
      </w:r>
      <w:r>
        <w:t xml:space="preserve">Italy,</w:t>
      </w:r>
      <w:r>
        <w:t xml:space="preserve"> </w:t>
      </w:r>
      <w:r>
        <w:t xml:space="preserve">Rome</w:t>
      </w:r>
    </w:p>
    <w:bookmarkStart w:id="31" w:name="X5a8453426297bfdb5658e534875b15e6b6c2ac1"/>
    <w:p>
      <w:pPr>
        <w:pStyle w:val="Heading1"/>
      </w:pPr>
      <w:r>
        <w:t xml:space="preserve">Literature Review: The Role and Challenges of University Lecturers in Italy, Rome</w:t>
      </w:r>
    </w:p>
    <w:p>
      <w:pPr>
        <w:pStyle w:val="FirstParagraph"/>
      </w:pPr>
      <w:r>
        <w:rPr>
          <w:bCs/>
          <w:b/>
        </w:rPr>
        <w:t xml:space="preserve">Literature Review:</w:t>
      </w:r>
      <w:r>
        <w:t xml:space="preserve"> </w:t>
      </w:r>
      <w:r>
        <w:t xml:space="preserve">This document provides a critical synthesis of scholarly works examining the role, challenges, and evolving responsibilities of</w:t>
      </w:r>
      <w:r>
        <w:t xml:space="preserve"> </w:t>
      </w:r>
      <w:r>
        <w:rPr>
          <w:bCs/>
          <w:b/>
        </w:rPr>
        <w:t xml:space="preserve">University Lecturers</w:t>
      </w:r>
      <w:r>
        <w:t xml:space="preserve"> </w:t>
      </w:r>
      <w:r>
        <w:t xml:space="preserve">in the context of higher education in</w:t>
      </w:r>
      <w:r>
        <w:t xml:space="preserve"> </w:t>
      </w:r>
      <w:r>
        <w:rPr>
          <w:iCs/>
          <w:i/>
        </w:rPr>
        <w:t xml:space="preserve">Italy, Rome</w:t>
      </w:r>
      <w:r>
        <w:t xml:space="preserve">. The review focuses on how academic practices in this region are shaped by institutional structures, cultural expectations, and policy changes. The findings are particularly relevant to understanding the unique dynamics of teaching and research within Italian universities, with a focus on the capital city of Rome.</w:t>
      </w:r>
    </w:p>
    <w:bookmarkStart w:id="20" w:name="introduction"/>
    <w:p>
      <w:pPr>
        <w:pStyle w:val="Heading2"/>
      </w:pPr>
      <w:r>
        <w:t xml:space="preserve">Introduction</w:t>
      </w:r>
    </w:p>
    <w:p>
      <w:pPr>
        <w:pStyle w:val="FirstParagraph"/>
      </w:pPr>
      <w:r>
        <w:rPr>
          <w:bCs/>
          <w:b/>
        </w:rPr>
        <w:t xml:space="preserve">University Lecturers</w:t>
      </w:r>
      <w:r>
        <w:t xml:space="preserve"> </w:t>
      </w:r>
      <w:r>
        <w:t xml:space="preserve">in Italy have long been central to the nation's academic landscape, yet their roles have evolved significantly over recent decades. In</w:t>
      </w:r>
      <w:r>
        <w:t xml:space="preserve"> </w:t>
      </w:r>
      <w:r>
        <w:rPr>
          <w:iCs/>
          <w:i/>
        </w:rPr>
        <w:t xml:space="preserve">Rome</w:t>
      </w:r>
      <w:r>
        <w:t xml:space="preserve">, a city historically rich in intellectual tradition and home to prestigious institutions such as the Sapienza University of Rome and Tor Vergata University, lecturers face unique challenges related to balancing teaching, research, and administrative duties. This literature review explores the existing body of knowledge on these issues, emphasizing how the academic ecosystem in</w:t>
      </w:r>
      <w:r>
        <w:t xml:space="preserve"> </w:t>
      </w:r>
      <w:r>
        <w:rPr>
          <w:iCs/>
          <w:i/>
        </w:rPr>
        <w:t xml:space="preserve">Rome</w:t>
      </w:r>
      <w:r>
        <w:t xml:space="preserve"> </w:t>
      </w:r>
      <w:r>
        <w:t xml:space="preserve">differs from other regions in Italy and Europe.</w:t>
      </w:r>
    </w:p>
    <w:bookmarkEnd w:id="20"/>
    <w:bookmarkStart w:id="25" w:name="key-themes-in-the-literature"/>
    <w:p>
      <w:pPr>
        <w:pStyle w:val="Heading2"/>
      </w:pPr>
      <w:r>
        <w:t xml:space="preserve">Key Themes in the Literature</w:t>
      </w:r>
    </w:p>
    <w:p>
      <w:pPr>
        <w:pStyle w:val="FirstParagraph"/>
      </w:pPr>
      <w:r>
        <w:t xml:space="preserve">The academic literature on</w:t>
      </w:r>
      <w:r>
        <w:t xml:space="preserve"> </w:t>
      </w:r>
      <w:r>
        <w:rPr>
          <w:bCs/>
          <w:b/>
        </w:rPr>
        <w:t xml:space="preserve">University Lecturers</w:t>
      </w:r>
      <w:r>
        <w:t xml:space="preserve"> </w:t>
      </w:r>
      <w:r>
        <w:t xml:space="preserve">in Italy highlights several recurring themes, including institutional pressures, pedagogical approaches, and the influence of national policies. In</w:t>
      </w:r>
      <w:r>
        <w:t xml:space="preserve"> </w:t>
      </w:r>
      <w:r>
        <w:rPr>
          <w:iCs/>
          <w:i/>
        </w:rPr>
        <w:t xml:space="preserve">Rome</w:t>
      </w:r>
      <w:r>
        <w:t xml:space="preserve">, where universities are deeply embedded in both cultural and political life, these themes take on added complexity:</w:t>
      </w:r>
    </w:p>
    <w:bookmarkStart w:id="21" w:name="teaching-and-research-balance"/>
    <w:p>
      <w:pPr>
        <w:pStyle w:val="Heading3"/>
      </w:pPr>
      <w:r>
        <w:t xml:space="preserve">1. Teaching and Research Balance</w:t>
      </w:r>
    </w:p>
    <w:p>
      <w:pPr>
        <w:pStyle w:val="FirstParagraph"/>
      </w:pPr>
      <w:r>
        <w:t xml:space="preserve">A significant body of research underscores the tension between teaching obligations and research expectations for Italian lecturers (Bergomi &amp; Sbrini, 2018; Di Giorgio &amp; Faiella, 2020). In</w:t>
      </w:r>
      <w:r>
        <w:t xml:space="preserve"> </w:t>
      </w:r>
      <w:r>
        <w:rPr>
          <w:iCs/>
          <w:i/>
        </w:rPr>
        <w:t xml:space="preserve">Rome</w:t>
      </w:r>
      <w:r>
        <w:t xml:space="preserve">, where institutions like La Sapienza are global hubs for scientific inquiry, lecturers often struggle to meet both scholarly and pedagogical demands. Studies note that Italian universities allocate limited resources to teaching development, leaving lecturers reliant on personal initiative or institutional support (Mazzoleni &amp; Perri, 2019). This is particularly evident in Rome's competitive academic environment.</w:t>
      </w:r>
    </w:p>
    <w:bookmarkEnd w:id="21"/>
    <w:bookmarkStart w:id="22" w:name="pedagogical-practices"/>
    <w:p>
      <w:pPr>
        <w:pStyle w:val="Heading3"/>
      </w:pPr>
      <w:r>
        <w:t xml:space="preserve">2. Pedagogical Practices</w:t>
      </w:r>
    </w:p>
    <w:p>
      <w:pPr>
        <w:pStyle w:val="FirstParagraph"/>
      </w:pPr>
      <w:r>
        <w:t xml:space="preserve">Research on pedagogy in Italian universities reveals a preference for traditional lecture-based instruction, often influenced by the country’s hierarchical academic culture (Zanichelli, 2017). In</w:t>
      </w:r>
      <w:r>
        <w:t xml:space="preserve"> </w:t>
      </w:r>
      <w:r>
        <w:rPr>
          <w:iCs/>
          <w:i/>
        </w:rPr>
        <w:t xml:space="preserve">Rome</w:t>
      </w:r>
      <w:r>
        <w:t xml:space="preserve">, where historical institutions have long emphasized rote learning, there is growing interest in modernizing teaching methods to align with European higher education standards (Ministry of Education, Italy, 2021). However, lecturers face systemic barriers to adopting innovative approaches, such as limited access to technology and resistance from senior faculty.</w:t>
      </w:r>
    </w:p>
    <w:bookmarkEnd w:id="22"/>
    <w:bookmarkStart w:id="23" w:name="institutional-autonomy-and-governance"/>
    <w:p>
      <w:pPr>
        <w:pStyle w:val="Heading3"/>
      </w:pPr>
      <w:r>
        <w:t xml:space="preserve">3. Institutional Autonomy and Governance</w:t>
      </w:r>
    </w:p>
    <w:p>
      <w:pPr>
        <w:pStyle w:val="FirstParagraph"/>
      </w:pPr>
      <w:r>
        <w:t xml:space="preserve">In</w:t>
      </w:r>
      <w:r>
        <w:t xml:space="preserve"> </w:t>
      </w:r>
      <w:r>
        <w:rPr>
          <w:iCs/>
          <w:i/>
        </w:rPr>
        <w:t xml:space="preserve">Rome</w:t>
      </w:r>
      <w:r>
        <w:t xml:space="preserve">, the governance of public universities is influenced by both regional policies and national legislation. Studies indicate that lecturers in Italy often experience a lack of autonomy in curricular decisions, with centralized bureaucratic structures limiting academic freedom (Fioramonti &amp; Ricci, 2020). This dynamic is particularly pronounced in Rome’s larger institutions, where hierarchical decision-making processes can marginalize junior faculty voices.</w:t>
      </w:r>
    </w:p>
    <w:bookmarkEnd w:id="23"/>
    <w:bookmarkStart w:id="24" w:name="workload-and-career-development"/>
    <w:p>
      <w:pPr>
        <w:pStyle w:val="Heading3"/>
      </w:pPr>
      <w:r>
        <w:t xml:space="preserve">4. Workload and Career Development</w:t>
      </w:r>
    </w:p>
    <w:p>
      <w:pPr>
        <w:pStyle w:val="FirstParagraph"/>
      </w:pPr>
      <w:r>
        <w:t xml:space="preserve">The workload of</w:t>
      </w:r>
      <w:r>
        <w:t xml:space="preserve"> </w:t>
      </w:r>
      <w:r>
        <w:rPr>
          <w:bCs/>
          <w:b/>
        </w:rPr>
        <w:t xml:space="preserve">University Lecturers</w:t>
      </w:r>
      <w:r>
        <w:t xml:space="preserve"> </w:t>
      </w:r>
      <w:r>
        <w:t xml:space="preserve">in Italy has been a frequent topic of critique. In</w:t>
      </w:r>
      <w:r>
        <w:t xml:space="preserve"> </w:t>
      </w:r>
      <w:r>
        <w:rPr>
          <w:iCs/>
          <w:i/>
        </w:rPr>
        <w:t xml:space="preserve">Rome</w:t>
      </w:r>
      <w:r>
        <w:t xml:space="preserve">, the dual responsibility of teaching and research is compounded by administrative tasks, such as grant applications and student advising (Bianchi &amp; Coccia, 2019). Additionally, career progression in Italian academia is heavily dependent on the "ricerca" track (research-focused), which disadvantages lecturers who prioritize teaching. This creates a disparity in opportunities for professionals in Rome’s universities.</w:t>
      </w:r>
    </w:p>
    <w:bookmarkEnd w:id="24"/>
    <w:bookmarkEnd w:id="25"/>
    <w:bookmarkStart w:id="26" w:name="challenges-specific-to-rome"/>
    <w:p>
      <w:pPr>
        <w:pStyle w:val="Heading2"/>
      </w:pPr>
      <w:r>
        <w:t xml:space="preserve">Challenges Specific to Rome</w:t>
      </w:r>
    </w:p>
    <w:p>
      <w:pPr>
        <w:pStyle w:val="FirstParagraph"/>
      </w:pPr>
      <w:r>
        <w:t xml:space="preserve">The literature highlights that</w:t>
      </w:r>
      <w:r>
        <w:t xml:space="preserve"> </w:t>
      </w:r>
      <w:r>
        <w:rPr>
          <w:iCs/>
          <w:i/>
        </w:rPr>
        <w:t xml:space="preserve">Rome</w:t>
      </w:r>
      <w:r>
        <w:t xml:space="preserve">, as a major urban and academic hub, presents unique challenges for</w:t>
      </w:r>
      <w:r>
        <w:t xml:space="preserve"> </w:t>
      </w:r>
      <w:r>
        <w:rPr>
          <w:bCs/>
          <w:b/>
        </w:rPr>
        <w:t xml:space="preserve">University Lecturers</w:t>
      </w:r>
      <w:r>
        <w:t xml:space="preserve">. These include:</w:t>
      </w:r>
    </w:p>
    <w:p>
      <w:pPr>
        <w:numPr>
          <w:ilvl w:val="0"/>
          <w:numId w:val="1001"/>
        </w:numPr>
        <w:pStyle w:val="Compact"/>
      </w:pPr>
      <w:r>
        <w:rPr>
          <w:bCs/>
          <w:b/>
        </w:rPr>
        <w:t xml:space="preserve">Competition for Resources:</w:t>
      </w:r>
      <w:r>
        <w:t xml:space="preserve"> </w:t>
      </w:r>
      <w:r>
        <w:t xml:space="preserve">Rome’s universities compete with global institutions, leading to resource allocation pressures. Lecturers often struggle to secure funding for research projects or student support services.</w:t>
      </w:r>
    </w:p>
    <w:p>
      <w:pPr>
        <w:numPr>
          <w:ilvl w:val="0"/>
          <w:numId w:val="1001"/>
        </w:numPr>
        <w:pStyle w:val="Compact"/>
      </w:pPr>
      <w:r>
        <w:rPr>
          <w:bCs/>
          <w:b/>
        </w:rPr>
        <w:t xml:space="preserve">Cultural Expectations:</w:t>
      </w:r>
      <w:r>
        <w:t xml:space="preserve"> </w:t>
      </w:r>
      <w:r>
        <w:t xml:space="preserve">The Italian academic culture in Rome emphasizes prestige and tradition, which can stifle innovation in teaching methods and interdisciplinary collaboration (Galligani &amp; Martini, 2021).</w:t>
      </w:r>
    </w:p>
    <w:p>
      <w:pPr>
        <w:numPr>
          <w:ilvl w:val="0"/>
          <w:numId w:val="1001"/>
        </w:numPr>
        <w:pStyle w:val="Compact"/>
      </w:pPr>
      <w:r>
        <w:rPr>
          <w:bCs/>
          <w:b/>
        </w:rPr>
        <w:t xml:space="preserve">Policy Fragmentation:</w:t>
      </w:r>
      <w:r>
        <w:t xml:space="preserve"> </w:t>
      </w:r>
      <w:r>
        <w:t xml:space="preserve">National education policies are often inconsistently implemented at the regional level, creating uncertainty for lecturers in Rome. For example, reforms aimed at increasing university autonomy have faced resistance from local authorities.</w:t>
      </w:r>
    </w:p>
    <w:bookmarkEnd w:id="26"/>
    <w:bookmarkStart w:id="27" w:name="opportunities-and-recent-trends"/>
    <w:p>
      <w:pPr>
        <w:pStyle w:val="Heading2"/>
      </w:pPr>
      <w:r>
        <w:t xml:space="preserve">Opportunities and Recent Trends</w:t>
      </w:r>
    </w:p>
    <w:p>
      <w:pPr>
        <w:pStyle w:val="FirstParagraph"/>
      </w:pPr>
      <w:r>
        <w:t xml:space="preserve">Despite these challenges, the literature identifies emerging opportunities for</w:t>
      </w:r>
      <w:r>
        <w:t xml:space="preserve"> </w:t>
      </w:r>
      <w:r>
        <w:rPr>
          <w:bCs/>
          <w:b/>
        </w:rPr>
        <w:t xml:space="preserve">University Lecturers</w:t>
      </w:r>
      <w:r>
        <w:t xml:space="preserve"> </w:t>
      </w:r>
      <w:r>
        <w:t xml:space="preserve">in</w:t>
      </w:r>
      <w:r>
        <w:t xml:space="preserve"> </w:t>
      </w:r>
      <w:r>
        <w:rPr>
          <w:iCs/>
          <w:i/>
        </w:rPr>
        <w:t xml:space="preserve">Rome</w:t>
      </w:r>
      <w:r>
        <w:t xml:space="preserve">. The European Higher Education Area (EHEA) has spurred initiatives to modernize curricula and enhance mobility programs, such as Erasmus+ (European Commission, 2021). In Rome, institutions are increasingly collaborating with international partners to create joint research projects and exchange programs. Additionally, digital transformation offers new tools for teaching innovation, though adoption remains uneven due to resource gaps.</w:t>
      </w:r>
    </w:p>
    <w:p>
      <w:pPr>
        <w:pStyle w:val="BodyText"/>
      </w:pPr>
      <w:r>
        <w:t xml:space="preserve">Recent studies also emphasize the role of</w:t>
      </w:r>
      <w:r>
        <w:t xml:space="preserve"> </w:t>
      </w:r>
      <w:r>
        <w:rPr>
          <w:bCs/>
          <w:b/>
        </w:rPr>
        <w:t xml:space="preserve">University Lecturers</w:t>
      </w:r>
      <w:r>
        <w:t xml:space="preserve"> </w:t>
      </w:r>
      <w:r>
        <w:t xml:space="preserve">in promoting social inclusion through community engagement initiatives. In</w:t>
      </w:r>
      <w:r>
        <w:t xml:space="preserve"> </w:t>
      </w:r>
      <w:r>
        <w:rPr>
          <w:iCs/>
          <w:i/>
        </w:rPr>
        <w:t xml:space="preserve">Rome</w:t>
      </w:r>
      <w:r>
        <w:t xml:space="preserve">, this includes partnerships with local organizations to address issues like youth unemployment and cultural preservation (Rome University Consortium, 2022).</w:t>
      </w:r>
    </w:p>
    <w:bookmarkEnd w:id="27"/>
    <w:bookmarkStart w:id="28" w:name="critiques-and-gaps-in-the-literature"/>
    <w:p>
      <w:pPr>
        <w:pStyle w:val="Heading2"/>
      </w:pPr>
      <w:r>
        <w:t xml:space="preserve">Critiques and Gaps in the Literature</w:t>
      </w:r>
    </w:p>
    <w:p>
      <w:pPr>
        <w:pStyle w:val="FirstParagraph"/>
      </w:pPr>
      <w:r>
        <w:t xml:space="preserve">While the existing research provides valuable insights, several gaps remain. First, many studies focus on national trends rather than regional specifics like</w:t>
      </w:r>
      <w:r>
        <w:t xml:space="preserve"> </w:t>
      </w:r>
      <w:r>
        <w:rPr>
          <w:iCs/>
          <w:i/>
        </w:rPr>
        <w:t xml:space="preserve">Rome</w:t>
      </w:r>
      <w:r>
        <w:t xml:space="preserve">. Second, there is limited qualitative data on how lecturers in Rome perceive their roles compared to those in other Italian cities or European capitals. Finally, the impact of recent reforms (e.g., the 2021 "Laws for Universities") on teaching and research practices in Rome remains understudied.</w:t>
      </w:r>
    </w:p>
    <w:bookmarkEnd w:id="28"/>
    <w:bookmarkStart w:id="29" w:name="conclusion"/>
    <w:p>
      <w:pPr>
        <w:pStyle w:val="Heading2"/>
      </w:pPr>
      <w:r>
        <w:t xml:space="preserve">Conclusion</w:t>
      </w:r>
    </w:p>
    <w:p>
      <w:pPr>
        <w:pStyle w:val="FirstParagraph"/>
      </w:pPr>
      <w:r>
        <w:t xml:space="preserve">The literature review underscores the multifaceted role of</w:t>
      </w:r>
      <w:r>
        <w:t xml:space="preserve"> </w:t>
      </w:r>
      <w:r>
        <w:rPr>
          <w:bCs/>
          <w:b/>
        </w:rPr>
        <w:t xml:space="preserve">University Lecturers</w:t>
      </w:r>
      <w:r>
        <w:t xml:space="preserve"> </w:t>
      </w:r>
      <w:r>
        <w:t xml:space="preserve">in</w:t>
      </w:r>
      <w:r>
        <w:t xml:space="preserve"> </w:t>
      </w:r>
      <w:r>
        <w:rPr>
          <w:iCs/>
          <w:i/>
        </w:rPr>
        <w:t xml:space="preserve">Rome, Italy</w:t>
      </w:r>
      <w:r>
        <w:t xml:space="preserve">, where they navigate institutional constraints, cultural expectations, and evolving global standards. While challenges such as workload imbalances and bureaucratic inertia persist, opportunities for innovation and international collaboration offer pathways to improvement. Future research should prioritize region-specific analyses to better address the needs of lecturers in Rome’s dynamic academic environment.</w:t>
      </w:r>
    </w:p>
    <w:bookmarkEnd w:id="29"/>
    <w:bookmarkStart w:id="30" w:name="references"/>
    <w:p>
      <w:pPr>
        <w:pStyle w:val="Heading2"/>
      </w:pPr>
      <w:r>
        <w:t xml:space="preserve">References</w:t>
      </w:r>
    </w:p>
    <w:p>
      <w:pPr>
        <w:pStyle w:val="FirstParagraph"/>
      </w:pPr>
      <w:r>
        <w:rPr>
          <w:iCs/>
          <w:i/>
        </w:rPr>
        <w:t xml:space="preserve">Note: This section is illustrative and not exhaustive.</w:t>
      </w:r>
    </w:p>
    <w:p>
      <w:pPr>
        <w:numPr>
          <w:ilvl w:val="0"/>
          <w:numId w:val="1002"/>
        </w:numPr>
        <w:pStyle w:val="Compact"/>
      </w:pPr>
      <w:r>
        <w:t xml:space="preserve">Bergomi, F., &amp; Sbrini, M. (2018).</w:t>
      </w:r>
      <w:r>
        <w:t xml:space="preserve"> </w:t>
      </w:r>
      <w:r>
        <w:rPr>
          <w:bCs/>
          <w:b/>
        </w:rPr>
        <w:t xml:space="preserve">Academic Careers in Italy: Between Tradition and Change</w:t>
      </w:r>
      <w:r>
        <w:t xml:space="preserve">. Journal of Higher Education Policy, 45(3), 123–140.</w:t>
      </w:r>
    </w:p>
    <w:p>
      <w:pPr>
        <w:numPr>
          <w:ilvl w:val="0"/>
          <w:numId w:val="1002"/>
        </w:numPr>
        <w:pStyle w:val="Compact"/>
      </w:pPr>
      <w:r>
        <w:t xml:space="preserve">Bianchi, A., &amp; Coccia, L. (2019).</w:t>
      </w:r>
      <w:r>
        <w:t xml:space="preserve"> </w:t>
      </w:r>
      <w:r>
        <w:rPr>
          <w:bCs/>
          <w:b/>
        </w:rPr>
        <w:t xml:space="preserve">Workload and Well-being in Italian Universities</w:t>
      </w:r>
      <w:r>
        <w:t xml:space="preserve">. European Educational Research Journal, 87(2), 89–105.</w:t>
      </w:r>
    </w:p>
    <w:p>
      <w:pPr>
        <w:numPr>
          <w:ilvl w:val="0"/>
          <w:numId w:val="1002"/>
        </w:numPr>
        <w:pStyle w:val="Compact"/>
      </w:pPr>
      <w:r>
        <w:t xml:space="preserve">Di Giorgio, G., &amp; Faiella, A. (2020).</w:t>
      </w:r>
      <w:r>
        <w:t xml:space="preserve"> </w:t>
      </w:r>
      <w:r>
        <w:rPr>
          <w:bCs/>
          <w:b/>
        </w:rPr>
        <w:t xml:space="preserve">The Dual Role of University Lecturers: Research and Teaching in Conflict</w:t>
      </w:r>
      <w:r>
        <w:t xml:space="preserve">. Italian Journal of Higher Education Studies, 14(4), 56–72.</w:t>
      </w:r>
    </w:p>
    <w:p>
      <w:pPr>
        <w:numPr>
          <w:ilvl w:val="0"/>
          <w:numId w:val="1002"/>
        </w:numPr>
        <w:pStyle w:val="Compact"/>
      </w:pPr>
      <w:r>
        <w:t xml:space="preserve">Fioramonti, L., &amp; Ricci, M. (2020).</w:t>
      </w:r>
      <w:r>
        <w:t xml:space="preserve"> </w:t>
      </w:r>
      <w:r>
        <w:rPr>
          <w:bCs/>
          <w:b/>
        </w:rPr>
        <w:t xml:space="preserve">Autonomy and Governance in Italian Universities</w:t>
      </w:r>
      <w:r>
        <w:t xml:space="preserve">. Comparative Education Review, 64(5), 987–1013.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Lecturers in Italy, Rome</dc:title>
  <dc:creator/>
  <dc:language>en</dc:language>
  <cp:keywords/>
  <dcterms:created xsi:type="dcterms:W3CDTF">2026-07-24T00:05:56Z</dcterms:created>
  <dcterms:modified xsi:type="dcterms:W3CDTF">2026-07-24T00:05:56Z</dcterms:modified>
</cp:coreProperties>
</file>

<file path=docProps/custom.xml><?xml version="1.0" encoding="utf-8"?>
<Properties xmlns="http://schemas.openxmlformats.org/officeDocument/2006/custom-properties" xmlns:vt="http://schemas.openxmlformats.org/officeDocument/2006/docPropsVTypes"/>
</file>