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5c9b935c7a73f1dc5b5de6cbbc58b9e436cf4db"/>
    <w:p>
      <w:pPr>
        <w:pStyle w:val="Heading1"/>
      </w:pPr>
      <w:r>
        <w:t xml:space="preserve">Literature Review: The Role of University Lecturers in Japan, Tokyo</w:t>
      </w:r>
    </w:p>
    <w:p>
      <w:pPr>
        <w:pStyle w:val="FirstParagraph"/>
      </w:pPr>
      <w:r>
        <w:t xml:space="preserve">This Literature Review explores the academic, cultural, and institutional dimensions of the role of</w:t>
      </w:r>
      <w:r>
        <w:t xml:space="preserve"> </w:t>
      </w:r>
      <w:r>
        <w:rPr>
          <w:bCs/>
          <w:b/>
        </w:rPr>
        <w:t xml:space="preserve">University Lecturer</w:t>
      </w:r>
      <w:r>
        <w:t xml:space="preserve"> </w:t>
      </w:r>
      <w:r>
        <w:t xml:space="preserve">in</w:t>
      </w:r>
      <w:r>
        <w:t xml:space="preserve"> </w:t>
      </w:r>
      <w:r>
        <w:rPr>
          <w:bCs/>
          <w:b/>
        </w:rPr>
        <w:t xml:space="preserve">Japan Tokyo</w:t>
      </w:r>
      <w:r>
        <w:t xml:space="preserve">, with a focus on how this profession is shaped by local educational policies, societal expectations, and global trends. The review synthesizes existing research to highlight key themes such as pedagogical practices, challenges faced by lecturers, and the evolving dynamics of higher education in Tokyo’s academic ecosystem.</w:t>
      </w:r>
    </w:p>
    <w:bookmarkStart w:id="20" w:name="introduction"/>
    <w:p>
      <w:pPr>
        <w:pStyle w:val="Heading2"/>
      </w:pPr>
      <w:r>
        <w:t xml:space="preserve">1. Introduction</w:t>
      </w:r>
    </w:p>
    <w:p>
      <w:pPr>
        <w:pStyle w:val="FirstParagraph"/>
      </w:pPr>
      <w:r>
        <w:rPr>
          <w:bCs/>
          <w:b/>
        </w:rPr>
        <w:t xml:space="preserve">Japan Tokyo</w:t>
      </w:r>
      <w:r>
        <w:t xml:space="preserve"> </w:t>
      </w:r>
      <w:r>
        <w:t xml:space="preserve">serves as a critical hub for higher education in Japan, hosting prestigious institutions such as the University of Tokyo, Waseda University, and Keio University. The role of a</w:t>
      </w:r>
      <w:r>
        <w:t xml:space="preserve"> </w:t>
      </w:r>
      <w:r>
        <w:rPr>
          <w:bCs/>
          <w:b/>
        </w:rPr>
        <w:t xml:space="preserve">University Lecturer</w:t>
      </w:r>
      <w:r>
        <w:t xml:space="preserve"> </w:t>
      </w:r>
      <w:r>
        <w:t xml:space="preserve">in this metropolis is both academically rigorous and culturally nuanced. Recent studies emphasize the unique pressures on lecturers in Tokyo due to the city’s high academic standards, competitive student populations, and the intersection of traditional Japanese values with globalized education trends.</w:t>
      </w:r>
    </w:p>
    <w:bookmarkEnd w:id="20"/>
    <w:bookmarkStart w:id="21" w:name="X2aacc1678e169e1b03987591986ce356ccc22d6"/>
    <w:p>
      <w:pPr>
        <w:pStyle w:val="Heading2"/>
      </w:pPr>
      <w:r>
        <w:t xml:space="preserve">2. Academic Responsibilities of University Lecturers</w:t>
      </w:r>
    </w:p>
    <w:p>
      <w:pPr>
        <w:pStyle w:val="FirstParagraph"/>
      </w:pPr>
      <w:r>
        <w:t xml:space="preserve">The primary duties of a</w:t>
      </w:r>
      <w:r>
        <w:t xml:space="preserve"> </w:t>
      </w:r>
      <w:r>
        <w:rPr>
          <w:bCs/>
          <w:b/>
        </w:rPr>
        <w:t xml:space="preserve">University Lecturer</w:t>
      </w:r>
      <w:r>
        <w:t xml:space="preserve"> </w:t>
      </w:r>
      <w:r>
        <w:t xml:space="preserve">in</w:t>
      </w:r>
      <w:r>
        <w:t xml:space="preserve"> </w:t>
      </w:r>
      <w:r>
        <w:rPr>
          <w:bCs/>
          <w:b/>
        </w:rPr>
        <w:t xml:space="preserve">Japan Tokyo</w:t>
      </w:r>
      <w:r>
        <w:t xml:space="preserve"> </w:t>
      </w:r>
      <w:r>
        <w:t xml:space="preserve">include teaching, research, and administrative tasks. According to Nakamura (2018), lecturers in Tokyo’s universities are often expected to balance these responsibilities with high expectations for both academic output and student engagement. This is compounded by the increasing demand for interdisciplinary research, particularly in fields like technology and environmental science, which align with Tokyo’s status as a global innovation center.</w:t>
      </w:r>
    </w:p>
    <w:p>
      <w:pPr>
        <w:pStyle w:val="BodyText"/>
      </w:pPr>
      <w:r>
        <w:t xml:space="preserve">Research by Tanaka (2020) highlights that lecturers in Tokyo are frequently involved in collaborative projects with industry partners, reflecting the city’s emphasis on applied research. This contrasts with other regions of Japan where academic pursuits may be more theoretical. However, such collaboration also raises concerns about the commercialization of academia and its impact on academic freedom.</w:t>
      </w:r>
    </w:p>
    <w:bookmarkEnd w:id="21"/>
    <w:bookmarkStart w:id="22" w:name="challenges-faced-by-university-lecturers"/>
    <w:p>
      <w:pPr>
        <w:pStyle w:val="Heading2"/>
      </w:pPr>
      <w:r>
        <w:t xml:space="preserve">3. Challenges Faced by University Lecturers</w:t>
      </w:r>
    </w:p>
    <w:p>
      <w:pPr>
        <w:pStyle w:val="FirstParagraph"/>
      </w:pPr>
      <w:r>
        <w:t xml:space="preserve">Lecturers in</w:t>
      </w:r>
      <w:r>
        <w:t xml:space="preserve"> </w:t>
      </w:r>
      <w:r>
        <w:rPr>
          <w:bCs/>
          <w:b/>
        </w:rPr>
        <w:t xml:space="preserve">Japan Tokyo</w:t>
      </w:r>
      <w:r>
        <w:t xml:space="preserve"> </w:t>
      </w:r>
      <w:r>
        <w:t xml:space="preserve">face unique challenges stemming from the city’s fast-paced environment and institutional pressures. A study by Sato et al. (2019) found that many lecturers struggle with work-life balance, citing long hours spent on teaching, research, and administrative duties. Additionally, the competitive nature of Tokyo’s academic market often leads to a “publish or perish” culture, where lecturers must constantly produce high-quality research to secure promotions or funding.</w:t>
      </w:r>
    </w:p>
    <w:p>
      <w:pPr>
        <w:pStyle w:val="BodyText"/>
      </w:pPr>
      <w:r>
        <w:t xml:space="preserve">Another significant challenge is the demographic structure of Tokyo’s universities. With a declining birth rate in Japan and increasing internationalization, lecturers are tasked with adapting their teaching methods to diverse student populations. As noted by Ito (2021), this requires not only multilingual skills but also cultural sensitivity, particularly when addressing students from non-Japanese backgrounds.</w:t>
      </w:r>
    </w:p>
    <w:bookmarkEnd w:id="22"/>
    <w:bookmarkStart w:id="23" w:name="X309f69ba7cd24696ab4daf4b3f89d6bc22a70e8"/>
    <w:p>
      <w:pPr>
        <w:pStyle w:val="Heading2"/>
      </w:pPr>
      <w:r>
        <w:t xml:space="preserve">4. Pedagogical Practices in Tokyo’s Universities</w:t>
      </w:r>
    </w:p>
    <w:p>
      <w:pPr>
        <w:pStyle w:val="FirstParagraph"/>
      </w:pPr>
      <w:r>
        <w:t xml:space="preserve">The pedagogical approach of</w:t>
      </w:r>
      <w:r>
        <w:t xml:space="preserve"> </w:t>
      </w:r>
      <w:r>
        <w:rPr>
          <w:bCs/>
          <w:b/>
        </w:rPr>
        <w:t xml:space="preserve">University Lecturers</w:t>
      </w:r>
      <w:r>
        <w:t xml:space="preserve"> </w:t>
      </w:r>
      <w:r>
        <w:t xml:space="preserve">in</w:t>
      </w:r>
      <w:r>
        <w:t xml:space="preserve"> </w:t>
      </w:r>
      <w:r>
        <w:rPr>
          <w:bCs/>
          <w:b/>
        </w:rPr>
        <w:t xml:space="preserve">Japan Tokyo</w:t>
      </w:r>
      <w:r>
        <w:t xml:space="preserve"> </w:t>
      </w:r>
      <w:r>
        <w:t xml:space="preserve">is influenced by both traditional Japanese educational values and modern global standards. A study by Yamamoto (2017) revealed that while rote learning and hierarchical classroom dynamics are still prevalent, there is a growing shift toward student-centered learning models. This transformation is driven by the Ministry of Education’s initiatives to promote “Active Learning” in higher education.</w:t>
      </w:r>
    </w:p>
    <w:p>
      <w:pPr>
        <w:pStyle w:val="BodyText"/>
      </w:pPr>
      <w:r>
        <w:t xml:space="preserve">However, implementing these changes poses challenges. Lecturers often report resistance from students accustomed to passive learning environments. As pointed out by Kato (2022), this requires lecturers to invest significant time in developing innovative teaching strategies while navigating institutional constraints.</w:t>
      </w:r>
    </w:p>
    <w:bookmarkEnd w:id="23"/>
    <w:bookmarkStart w:id="24" w:name="X10516a8c6a77b9a36c36c52e95052e85441bf84"/>
    <w:p>
      <w:pPr>
        <w:pStyle w:val="Heading2"/>
      </w:pPr>
      <w:r>
        <w:t xml:space="preserve">5. The Role of University Lecturers in Tokyo’s Globalization Efforts</w:t>
      </w:r>
    </w:p>
    <w:p>
      <w:pPr>
        <w:pStyle w:val="FirstParagraph"/>
      </w:pPr>
      <w:r>
        <w:t xml:space="preserve">Tokyo’s universities are at the forefront of Japan’s globalization strategy, and</w:t>
      </w:r>
      <w:r>
        <w:t xml:space="preserve"> </w:t>
      </w:r>
      <w:r>
        <w:rPr>
          <w:bCs/>
          <w:b/>
        </w:rPr>
        <w:t xml:space="preserve">University Lecturers</w:t>
      </w:r>
      <w:r>
        <w:t xml:space="preserve"> </w:t>
      </w:r>
      <w:r>
        <w:t xml:space="preserve">play a pivotal role in this process. Research by Lee (2021) underscores the importance of international collaboration, with many lecturers participating in global academic networks and co-authoring research with foreign institutions. This has led to an increased demand for lecturers with proficiency in multiple languages and cross-cultural communication skills.</w:t>
      </w:r>
    </w:p>
    <w:p>
      <w:pPr>
        <w:pStyle w:val="BodyText"/>
      </w:pPr>
      <w:r>
        <w:t xml:space="preserve">Nevertheless, challenges such as language barriers and differing academic standards remain. A report by the Japan Society for Higher Education (2020) highlights that while Tokyo’s universities attract a large number of international students, the integration of these students into local academic cultures remains a work in progress.</w:t>
      </w:r>
    </w:p>
    <w:bookmarkEnd w:id="24"/>
    <w:bookmarkStart w:id="25" w:name="X168199389e838e08d0978d83114aa9966c8b23e"/>
    <w:p>
      <w:pPr>
        <w:pStyle w:val="Heading2"/>
      </w:pPr>
      <w:r>
        <w:t xml:space="preserve">6. Comparative Perspectives: Tokyo vs. Other Regions in Japan</w:t>
      </w:r>
    </w:p>
    <w:p>
      <w:pPr>
        <w:pStyle w:val="FirstParagraph"/>
      </w:pPr>
      <w:r>
        <w:t xml:space="preserve">The experience of</w:t>
      </w:r>
      <w:r>
        <w:t xml:space="preserve"> </w:t>
      </w:r>
      <w:r>
        <w:rPr>
          <w:bCs/>
          <w:b/>
        </w:rPr>
        <w:t xml:space="preserve">University Lecturers</w:t>
      </w:r>
      <w:r>
        <w:t xml:space="preserve"> </w:t>
      </w:r>
      <w:r>
        <w:t xml:space="preserve">in</w:t>
      </w:r>
      <w:r>
        <w:t xml:space="preserve"> </w:t>
      </w:r>
      <w:r>
        <w:rPr>
          <w:bCs/>
          <w:b/>
        </w:rPr>
        <w:t xml:space="preserve">Japan Tokyo</w:t>
      </w:r>
      <w:r>
        <w:t xml:space="preserve"> </w:t>
      </w:r>
      <w:r>
        <w:t xml:space="preserve">differs significantly from those in other regions, such as Osaka or Kyoto, where academic traditions may be more insular. A comparative study by Fujimoto (2019) found that lecturers in Tokyo are more likely to engage with industry and government stakeholders due to the city’s economic centrality. This proximity to power and innovation creates both opportunities and pressures for academic independence.</w:t>
      </w:r>
    </w:p>
    <w:bookmarkEnd w:id="25"/>
    <w:bookmarkStart w:id="26" w:name="future-directions-for-research"/>
    <w:p>
      <w:pPr>
        <w:pStyle w:val="Heading2"/>
      </w:pPr>
      <w:r>
        <w:t xml:space="preserve">7. Future Directions for Research</w:t>
      </w:r>
    </w:p>
    <w:p>
      <w:pPr>
        <w:pStyle w:val="FirstParagraph"/>
      </w:pPr>
      <w:r>
        <w:t xml:space="preserve">Existing literature on</w:t>
      </w:r>
      <w:r>
        <w:t xml:space="preserve"> </w:t>
      </w:r>
      <w:r>
        <w:rPr>
          <w:bCs/>
          <w:b/>
        </w:rPr>
        <w:t xml:space="preserve">University Lecturers</w:t>
      </w:r>
      <w:r>
        <w:t xml:space="preserve"> </w:t>
      </w:r>
      <w:r>
        <w:t xml:space="preserve">in</w:t>
      </w:r>
      <w:r>
        <w:t xml:space="preserve"> </w:t>
      </w:r>
      <w:r>
        <w:rPr>
          <w:bCs/>
          <w:b/>
        </w:rPr>
        <w:t xml:space="preserve">Japan Tokyo</w:t>
      </w:r>
      <w:r>
        <w:t xml:space="preserve"> </w:t>
      </w:r>
      <w:r>
        <w:t xml:space="preserve">highlights gaps that warrant further exploration. These include the long-term effects of work-life imbalance, the sustainability of Active Learning initiatives, and the role of technology in reshaping pedagogical practices. Future research should also address how Tokyo’s academic landscape evolves amid demographic shifts and global uncertainties.</w:t>
      </w:r>
    </w:p>
    <w:bookmarkEnd w:id="26"/>
    <w:bookmarkStart w:id="27" w:name="conclusion"/>
    <w:p>
      <w:pPr>
        <w:pStyle w:val="Heading2"/>
      </w:pPr>
      <w:r>
        <w:t xml:space="preserve">8. Conclusion</w:t>
      </w:r>
    </w:p>
    <w:p>
      <w:pPr>
        <w:pStyle w:val="FirstParagraph"/>
      </w:pPr>
      <w:r>
        <w:t xml:space="preserve">In summary, the</w:t>
      </w:r>
      <w:r>
        <w:t xml:space="preserve"> </w:t>
      </w:r>
      <w:r>
        <w:rPr>
          <w:bCs/>
          <w:b/>
        </w:rPr>
        <w:t xml:space="preserve">University Lecturer</w:t>
      </w:r>
      <w:r>
        <w:t xml:space="preserve"> </w:t>
      </w:r>
      <w:r>
        <w:t xml:space="preserve">in</w:t>
      </w:r>
      <w:r>
        <w:t xml:space="preserve"> </w:t>
      </w:r>
      <w:r>
        <w:rPr>
          <w:bCs/>
          <w:b/>
        </w:rPr>
        <w:t xml:space="preserve">Japan Tokyo</w:t>
      </w:r>
      <w:r>
        <w:t xml:space="preserve"> </w:t>
      </w:r>
      <w:r>
        <w:t xml:space="preserve">occupies a dynamic and multifaceted role, shaped by the city’s unique blend of tradition and modernity. While challenges such as high academic demands, cultural adaptation, and globalization pressures persist, lecturers are at the forefront of driving innovation in higher education. This Literature Review underscores the need for continued research to support lecturers in navigating these complexities while contributing to Tokyo’s status as a global academic hub.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Japan Tokyo</dc:title>
  <dc:creator/>
  <dc:language>en</dc:language>
  <cp:keywords/>
  <dcterms:created xsi:type="dcterms:W3CDTF">2026-07-24T13:43:29Z</dcterms:created>
  <dcterms:modified xsi:type="dcterms:W3CDTF">2026-07-24T13:43:29Z</dcterms:modified>
</cp:coreProperties>
</file>

<file path=docProps/custom.xml><?xml version="1.0" encoding="utf-8"?>
<Properties xmlns="http://schemas.openxmlformats.org/officeDocument/2006/custom-properties" xmlns:vt="http://schemas.openxmlformats.org/officeDocument/2006/docPropsVTypes"/>
</file>