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Myanmar</w:t>
      </w:r>
      <w:r>
        <w:t xml:space="preserve"> </w:t>
      </w:r>
      <w:r>
        <w:t xml:space="preserve">Yangon</w:t>
      </w:r>
    </w:p>
    <w:bookmarkStart w:id="27" w:name="Xd6fc72d9a02d9943fe66266cf02355e8020520d"/>
    <w:p>
      <w:pPr>
        <w:pStyle w:val="Heading1"/>
      </w:pPr>
      <w:r>
        <w:t xml:space="preserve">Literature Review: The Role, Challenges, and Development of University Lecturers in Myanmar Yangon</w:t>
      </w:r>
    </w:p>
    <w:p>
      <w:pPr>
        <w:pStyle w:val="FirstParagraph"/>
      </w:pPr>
      <w:r>
        <w:rPr>
          <w:bCs/>
          <w:b/>
        </w:rPr>
        <w:t xml:space="preserve">Literature Review:</w:t>
      </w:r>
      <w:r>
        <w:t xml:space="preserve"> </w:t>
      </w:r>
      <w:r>
        <w:t xml:space="preserve">This document provides an analytical synthesis of existing scholarly works and empirical studies on the role, challenges, and professional development of university lecturers in</w:t>
      </w:r>
      <w:r>
        <w:t xml:space="preserve"> </w:t>
      </w:r>
      <w:r>
        <w:rPr>
          <w:iCs/>
          <w:i/>
        </w:rPr>
        <w:t xml:space="preserve">Myanmar Yangon</w:t>
      </w:r>
      <w:r>
        <w:t xml:space="preserve">. The review focuses on the unique socio-cultural, economic, and educational context of Yangon—a bustling city that serves as a hub for higher education in Myanmar. It examines how university lecturers contribute to academic excellence, face systemic barriers, and adapt to evolving pedagogical demands.</w:t>
      </w:r>
    </w:p>
    <w:bookmarkStart w:id="20" w:name="introduction"/>
    <w:p>
      <w:pPr>
        <w:pStyle w:val="Heading2"/>
      </w:pPr>
      <w:r>
        <w:t xml:space="preserve">1. Introduction</w:t>
      </w:r>
    </w:p>
    <w:p>
      <w:pPr>
        <w:pStyle w:val="FirstParagraph"/>
      </w:pPr>
      <w:r>
        <w:t xml:space="preserve">The role of university lecturers is pivotal in shaping the intellectual and professional futures of students. In</w:t>
      </w:r>
      <w:r>
        <w:t xml:space="preserve"> </w:t>
      </w:r>
      <w:r>
        <w:rPr>
          <w:iCs/>
          <w:i/>
        </w:rPr>
        <w:t xml:space="preserve">Myanmar Yangon</w:t>
      </w:r>
      <w:r>
        <w:t xml:space="preserve">, where higher education institutions have historically been central to national development, the contributions of lecturers are both critical and complex. This section explores how existing literature defines the responsibilities of university lecturers in Myanmar's context, with a focus on Yangon's unique position as a center for academic innovation.</w:t>
      </w:r>
    </w:p>
    <w:bookmarkEnd w:id="20"/>
    <w:bookmarkStart w:id="21" w:name="X06e1780a12a2e1d0279f84fc5654c4992462fd5"/>
    <w:p>
      <w:pPr>
        <w:pStyle w:val="Heading2"/>
      </w:pPr>
      <w:r>
        <w:t xml:space="preserve">2. The Role of University Lecturers in Myanmar</w:t>
      </w:r>
    </w:p>
    <w:p>
      <w:pPr>
        <w:pStyle w:val="FirstParagraph"/>
      </w:pPr>
      <w:r>
        <w:rPr>
          <w:bCs/>
          <w:b/>
        </w:rPr>
        <w:t xml:space="preserve">Literature Review:</w:t>
      </w:r>
      <w:r>
        <w:t xml:space="preserve"> </w:t>
      </w:r>
      <w:r>
        <w:t xml:space="preserve">Academic studies highlight that university lecturers in Myanmar are tasked with dual responsibilities: delivering high-quality education and advancing research. In Yangon, where institutions like Yangon University and the University of Medicine (Yangon) are prominent, lecturers often serve as both educators and researchers. However, a 2021 study by Kyaw et al. notes that many lecturers in</w:t>
      </w:r>
      <w:r>
        <w:t xml:space="preserve"> </w:t>
      </w:r>
      <w:r>
        <w:rPr>
          <w:iCs/>
          <w:i/>
        </w:rPr>
        <w:t xml:space="preserve">Myanmar Yangon</w:t>
      </w:r>
      <w:r>
        <w:t xml:space="preserve"> </w:t>
      </w:r>
      <w:r>
        <w:t xml:space="preserve">face challenges in balancing these roles due to limited institutional support and resources.</w:t>
      </w:r>
    </w:p>
    <w:p>
      <w:pPr>
        <w:pStyle w:val="BodyText"/>
      </w:pPr>
      <w:r>
        <w:rPr>
          <w:bCs/>
          <w:b/>
        </w:rPr>
        <w:t xml:space="preserve">Literature Review:</w:t>
      </w:r>
      <w:r>
        <w:t xml:space="preserve"> </w:t>
      </w:r>
      <w:r>
        <w:t xml:space="preserve">The literature also emphasizes the cultural significance of university lecturers in Myanmar. As custodians of knowledge, they are expected to instill national values while preparing students for global competitiveness. In Yangon, where English is widely used in academia but Burmese remains the primary language, lecturers often navigate multilingual challenges to ensure effective communication with students.</w:t>
      </w:r>
    </w:p>
    <w:bookmarkEnd w:id="21"/>
    <w:bookmarkStart w:id="22" w:name="Xd90575e614361aefe415f673ad6ab423b7608a5"/>
    <w:p>
      <w:pPr>
        <w:pStyle w:val="Heading2"/>
      </w:pPr>
      <w:r>
        <w:t xml:space="preserve">3. Challenges Faced by University Lecturers in Yangon</w:t>
      </w:r>
    </w:p>
    <w:p>
      <w:pPr>
        <w:pStyle w:val="FirstParagraph"/>
      </w:pPr>
      <w:r>
        <w:rPr>
          <w:bCs/>
          <w:b/>
        </w:rPr>
        <w:t xml:space="preserve">Literature Review:</w:t>
      </w:r>
      <w:r>
        <w:t xml:space="preserve"> </w:t>
      </w:r>
      <w:r>
        <w:t xml:space="preserve">Numerous studies have documented systemic issues affecting university lecturers in Myanmar. A 2019 report by the Myanmar Institute of Education (MIE) identified three key challenges for lecturers in</w:t>
      </w:r>
      <w:r>
        <w:t xml:space="preserve"> </w:t>
      </w:r>
      <w:r>
        <w:rPr>
          <w:iCs/>
          <w:i/>
        </w:rPr>
        <w:t xml:space="preserve">Myanmar Yangon</w:t>
      </w:r>
      <w:r>
        <w:t xml:space="preserve">: inadequate remuneration, insufficient research funding, and outdated teaching methodologies.</w:t>
      </w:r>
    </w:p>
    <w:p>
      <w:pPr>
        <w:pStyle w:val="BodyText"/>
      </w:pPr>
      <w:r>
        <w:rPr>
          <w:bCs/>
          <w:b/>
        </w:rPr>
        <w:t xml:space="preserve">Literature Review:</w:t>
      </w:r>
      <w:r>
        <w:t xml:space="preserve"> </w:t>
      </w:r>
      <w:r>
        <w:t xml:space="preserve">The economic constraints of Myanmar have led to underinvestment in higher education. In Yangon, where many universities rely on government funding, lecturers often work with limited infrastructure and outdated resources. A 2020 study by Thet et al. found that over 65% of lecturers at Yangon-based institutions reported inadequate access to digital tools and libraries.</w:t>
      </w:r>
    </w:p>
    <w:p>
      <w:pPr>
        <w:pStyle w:val="BodyText"/>
      </w:pPr>
      <w:r>
        <w:rPr>
          <w:bCs/>
          <w:b/>
        </w:rPr>
        <w:t xml:space="preserve">Literature Review:</w:t>
      </w:r>
      <w:r>
        <w:t xml:space="preserve"> </w:t>
      </w:r>
      <w:r>
        <w:t xml:space="preserve">Additionally, political instability has impacted the academic environment in Myanmar. The literature suggests that university lecturers in Yangon have faced censorship and administrative pressure, particularly during periods of heightened political tension. This has created a climate of self-censorship, limiting academic freedom and hindering intellectual growth.</w:t>
      </w:r>
    </w:p>
    <w:bookmarkEnd w:id="22"/>
    <w:bookmarkStart w:id="23" w:name="X62e12fc91603ade399eb5407882886a2df398fa"/>
    <w:p>
      <w:pPr>
        <w:pStyle w:val="Heading2"/>
      </w:pPr>
      <w:r>
        <w:t xml:space="preserve">4. Professional Development and Training Initiatives</w:t>
      </w:r>
    </w:p>
    <w:p>
      <w:pPr>
        <w:pStyle w:val="FirstParagraph"/>
      </w:pPr>
      <w:r>
        <w:rPr>
          <w:bCs/>
          <w:b/>
        </w:rPr>
        <w:t xml:space="preserve">Literature Review:</w:t>
      </w:r>
      <w:r>
        <w:t xml:space="preserve"> </w:t>
      </w:r>
      <w:r>
        <w:t xml:space="preserve">Despite these challenges, efforts to improve the professional development of university lecturers in</w:t>
      </w:r>
      <w:r>
        <w:t xml:space="preserve"> </w:t>
      </w:r>
      <w:r>
        <w:rPr>
          <w:iCs/>
          <w:i/>
        </w:rPr>
        <w:t xml:space="preserve">Myanmar Yangon</w:t>
      </w:r>
      <w:r>
        <w:t xml:space="preserve"> </w:t>
      </w:r>
      <w:r>
        <w:t xml:space="preserve">have gained momentum. A 2018 initiative by the Ministry of Education introduced workshops on modern pedagogical techniques, such as blended learning and active teaching methods. These programs aimed to equip lecturers with skills to adapt to technological changes and student-centered learning models.</w:t>
      </w:r>
    </w:p>
    <w:p>
      <w:pPr>
        <w:pStyle w:val="BodyText"/>
      </w:pPr>
      <w:r>
        <w:rPr>
          <w:bCs/>
          <w:b/>
        </w:rPr>
        <w:t xml:space="preserve">Literature Review:</w:t>
      </w:r>
      <w:r>
        <w:t xml:space="preserve"> </w:t>
      </w:r>
      <w:r>
        <w:t xml:space="preserve">International collaborations have also played a role in supporting lecturers. Partnerships between Yangon-based universities and foreign institutions (e.g., in the UK, Japan, and Thailand) have provided training opportunities for faculty members. However, critics argue that such programs remain unevenly distributed due to language barriers and logistical challenges.</w:t>
      </w:r>
    </w:p>
    <w:bookmarkEnd w:id="23"/>
    <w:bookmarkStart w:id="24" w:name="X3d9d5e25b2d17447e1f48a9ddead68a257715ee"/>
    <w:p>
      <w:pPr>
        <w:pStyle w:val="Heading2"/>
      </w:pPr>
      <w:r>
        <w:t xml:space="preserve">5. The Impact of Globalization on University Lecturers</w:t>
      </w:r>
    </w:p>
    <w:p>
      <w:pPr>
        <w:pStyle w:val="FirstParagraph"/>
      </w:pPr>
      <w:r>
        <w:rPr>
          <w:bCs/>
          <w:b/>
        </w:rPr>
        <w:t xml:space="preserve">Literature Review:</w:t>
      </w:r>
      <w:r>
        <w:t xml:space="preserve"> </w:t>
      </w:r>
      <w:r>
        <w:t xml:space="preserve">Globalization has introduced both opportunities and pressures for university lecturers in Myanmar. In Yangon, where English-medium education is expanding, lecturers are increasingly expected to engage with global academic standards. A 2022 study by Aung et al. highlights that this has created a demand for bilingualism and cross-cultural competence among faculty members.</w:t>
      </w:r>
    </w:p>
    <w:p>
      <w:pPr>
        <w:pStyle w:val="BodyText"/>
      </w:pPr>
      <w:r>
        <w:rPr>
          <w:bCs/>
          <w:b/>
        </w:rPr>
        <w:t xml:space="preserve">Literature Review:</w:t>
      </w:r>
      <w:r>
        <w:t xml:space="preserve"> </w:t>
      </w:r>
      <w:r>
        <w:t xml:space="preserve">However, globalization has also intensified competition from international universities offering online degrees and research opportunities. This has forced</w:t>
      </w:r>
      <w:r>
        <w:t xml:space="preserve"> </w:t>
      </w:r>
      <w:r>
        <w:rPr>
          <w:iCs/>
          <w:i/>
        </w:rPr>
        <w:t xml:space="preserve">University Lecturers</w:t>
      </w:r>
      <w:r>
        <w:t xml:space="preserve"> </w:t>
      </w:r>
      <w:r>
        <w:t xml:space="preserve">in Yangon to innovate, such as by integrating technology into their teaching or publishing internationally to enhance institutional credibility.</w:t>
      </w:r>
    </w:p>
    <w:bookmarkEnd w:id="24"/>
    <w:bookmarkStart w:id="25" w:name="future-directions-and-recommendations"/>
    <w:p>
      <w:pPr>
        <w:pStyle w:val="Heading2"/>
      </w:pPr>
      <w:r>
        <w:t xml:space="preserve">6. Future Directions and Recommendations</w:t>
      </w:r>
    </w:p>
    <w:p>
      <w:pPr>
        <w:pStyle w:val="FirstParagraph"/>
      </w:pPr>
      <w:r>
        <w:rPr>
          <w:bCs/>
          <w:b/>
        </w:rPr>
        <w:t xml:space="preserve">Literature Review:</w:t>
      </w:r>
      <w:r>
        <w:t xml:space="preserve"> </w:t>
      </w:r>
      <w:r>
        <w:t xml:space="preserve">The literature consistently calls for systemic reforms to support university lecturers in Myanmar. For</w:t>
      </w:r>
      <w:r>
        <w:t xml:space="preserve"> </w:t>
      </w:r>
      <w:r>
        <w:rPr>
          <w:iCs/>
          <w:i/>
        </w:rPr>
        <w:t xml:space="preserve">Myanmar Yangon</w:t>
      </w:r>
      <w:r>
        <w:t xml:space="preserve">, the following recommendations emerge from scholarly works: increasing government funding for higher education, improving access to research resources, and fostering a culture of academic freedom. Additionally, there is a need for continuous professional development programs tailored to the specific needs of Yangon's lecturers.</w:t>
      </w:r>
    </w:p>
    <w:p>
      <w:pPr>
        <w:pStyle w:val="BodyText"/>
      </w:pPr>
      <w:r>
        <w:rPr>
          <w:bCs/>
          <w:b/>
        </w:rPr>
        <w:t xml:space="preserve">Literature Review:</w:t>
      </w:r>
      <w:r>
        <w:t xml:space="preserve"> </w:t>
      </w:r>
      <w:r>
        <w:t xml:space="preserve">Future studies should also explore the intersection of technology and pedagogy in Myanmar's universities. As digital learning becomes more prevalent, understanding how</w:t>
      </w:r>
      <w:r>
        <w:t xml:space="preserve"> </w:t>
      </w:r>
      <w:r>
        <w:rPr>
          <w:iCs/>
          <w:i/>
        </w:rPr>
        <w:t xml:space="preserve">University Lecturers</w:t>
      </w:r>
      <w:r>
        <w:t xml:space="preserve"> </w:t>
      </w:r>
      <w:r>
        <w:t xml:space="preserve">in Yangon adapt to this shift will be critical for shaping policies that promote equitable education.</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In summary, the role of university lecturers in</w:t>
      </w:r>
      <w:r>
        <w:t xml:space="preserve"> </w:t>
      </w:r>
      <w:r>
        <w:rPr>
          <w:iCs/>
          <w:i/>
        </w:rPr>
        <w:t xml:space="preserve">Myanmar Yangon</w:t>
      </w:r>
      <w:r>
        <w:t xml:space="preserve"> </w:t>
      </w:r>
      <w:r>
        <w:t xml:space="preserve">is central to the nation’s educational and intellectual development. While they face significant challenges, including underfunding and political pressures, their contributions are vital to nurturing a new generation of scholars and professionals. By addressing these barriers through targeted policies and international collaboration,</w:t>
      </w:r>
      <w:r>
        <w:t xml:space="preserve"> </w:t>
      </w:r>
      <w:r>
        <w:rPr>
          <w:iCs/>
          <w:i/>
        </w:rPr>
        <w:t xml:space="preserve">University Lecturers</w:t>
      </w:r>
      <w:r>
        <w:t xml:space="preserve"> </w:t>
      </w:r>
      <w:r>
        <w:t xml:space="preserve">in Yangon can continue to play a transformative role in Myanmar’s higher education landscape.</w:t>
      </w:r>
    </w:p>
    <w:p>
      <w:pPr>
        <w:pStyle w:val="BodyText"/>
      </w:pPr>
      <w:r>
        <w:rPr>
          <w:bCs/>
          <w:b/>
        </w:rPr>
        <w:t xml:space="preserve">Literature Review:</w:t>
      </w:r>
      <w:r>
        <w:t xml:space="preserve"> </w:t>
      </w:r>
      <w:r>
        <w:t xml:space="preserve">This review underscores the necessity of continued research on the experiences of university lecturers in Myanmar, particularly in dynamic cities like Yangon. Such studies will inform strategies to enhance academic quality and ensure that lecturers are empowered to meet the demands of a rapidly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Lecturers in Myanmar Yangon</dc:title>
  <dc:creator/>
  <dc:language>en</dc:language>
  <cp:keywords/>
  <dcterms:created xsi:type="dcterms:W3CDTF">2026-07-23T22:48:45Z</dcterms:created>
  <dcterms:modified xsi:type="dcterms:W3CDTF">2026-07-23T22:48:45Z</dcterms:modified>
</cp:coreProperties>
</file>

<file path=docProps/custom.xml><?xml version="1.0" encoding="utf-8"?>
<Properties xmlns="http://schemas.openxmlformats.org/officeDocument/2006/custom-properties" xmlns:vt="http://schemas.openxmlformats.org/officeDocument/2006/docPropsVTypes"/>
</file>