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05ca9d57722a8c255e7beb33cfe8a08b7f345b2"/>
    <w:p>
      <w:pPr>
        <w:pStyle w:val="Heading1"/>
      </w:pPr>
      <w:r>
        <w:t xml:space="preserve">Literature Review: The Role, Challenges, and Contributions of University Lecturers in Nepal Kathmandu</w:t>
      </w:r>
    </w:p>
    <w:p>
      <w:pPr>
        <w:pStyle w:val="FirstParagraph"/>
      </w:pPr>
      <w:r>
        <w:rPr>
          <w:bCs/>
          <w:b/>
        </w:rPr>
        <w:t xml:space="preserve">Keywords:</w:t>
      </w:r>
      <w:r>
        <w:t xml:space="preserve"> </w:t>
      </w:r>
      <w:r>
        <w:t xml:space="preserve">Literature Review, University Lecturer, Nepal Kathmandu</w:t>
      </w:r>
    </w:p>
    <w:bookmarkStart w:id="20" w:name="introduction"/>
    <w:p>
      <w:pPr>
        <w:pStyle w:val="Heading2"/>
      </w:pPr>
      <w:r>
        <w:t xml:space="preserve">Introduction</w:t>
      </w:r>
    </w:p>
    <w:p>
      <w:pPr>
        <w:pStyle w:val="FirstParagraph"/>
      </w:pPr>
      <w:r>
        <w:t xml:space="preserve">The role of university lecturers is pivotal in shaping the academic landscape of any nation. In the context of Nepal Kathmandu, where higher education institutions are concentrated and face unique socio-cultural and economic dynamics, understanding the challenges, contributions, and evolving roles of university lecturers is critical. This literature review synthesizes existing scholarly work on University Lecturers in Nepal Kathmandu to highlight their significance in academic development while addressing gaps in current research.</w:t>
      </w:r>
    </w:p>
    <w:bookmarkEnd w:id="20"/>
    <w:bookmarkStart w:id="21" w:name="Xb4e853f537052890cec6b2fe545e4f7f5e66996"/>
    <w:p>
      <w:pPr>
        <w:pStyle w:val="Heading2"/>
      </w:pPr>
      <w:r>
        <w:t xml:space="preserve">The Role of University Lecturers in Nepal Kathmandu</w:t>
      </w:r>
    </w:p>
    <w:p>
      <w:pPr>
        <w:pStyle w:val="FirstParagraph"/>
      </w:pPr>
      <w:r>
        <w:t xml:space="preserve">University lecturers in Nepal Kathmandu are tasked with multifaceted responsibilities, including teaching, research, and administrative duties. Studies by Gurung (2019) emphasize that lecturers in Kathmandu's universities, such as Tribhuvan University and Kathmandu University, often serve as the primary link between academic theory and practical application for students. Their role extends beyond the classroom to mentoring students, publishing research, and participating in institutional governance.</w:t>
      </w:r>
    </w:p>
    <w:p>
      <w:pPr>
        <w:pStyle w:val="BodyText"/>
      </w:pPr>
      <w:r>
        <w:t xml:space="preserve">However, literature also highlights a disparity in resource allocation among universities in Kathmandu. While elite institutions like the Institute of Engineering (IOE) and Kathmandu University have well-funded departments with trained lecturers, smaller or newer institutions struggle to retain qualified staff due to limited infrastructure and remuneration (Shrestha &amp; Dhakal, 2021). This disparity underscores the need for policy interventions to ensure equitable distribution of resources.</w:t>
      </w:r>
    </w:p>
    <w:bookmarkEnd w:id="21"/>
    <w:bookmarkStart w:id="22" w:name="Xa0819262005f72ca38c67151ef6a13a18d88fff"/>
    <w:p>
      <w:pPr>
        <w:pStyle w:val="Heading2"/>
      </w:pPr>
      <w:r>
        <w:t xml:space="preserve">Challenges Faced by University Lecturers in Kathmandu</w:t>
      </w:r>
    </w:p>
    <w:p>
      <w:pPr>
        <w:pStyle w:val="FirstParagraph"/>
      </w:pPr>
      <w:r>
        <w:t xml:space="preserve">Literature on Nepal Kathmandu's academic environment consistently identifies challenges that hinder the effectiveness of university lecturers. One significant issue is the heavy workload, with many lecturers juggling teaching responsibilities, research obligations, and administrative tasks without adequate support (Gautam &amp; Aryal, 2020). Additionally, large class sizes in public universities often reduce personalized attention to students.</w:t>
      </w:r>
    </w:p>
    <w:p>
      <w:pPr>
        <w:pStyle w:val="BodyText"/>
      </w:pPr>
      <w:r>
        <w:t xml:space="preserve">Another critical challenge is the lack of professional development opportunities. A study by KC and Bhattarai (2018) found that only 35% of lecturers in Kathmandu universities had access to training programs on modern pedagogical methods or digital tools. This gap limits their ability to adapt to evolving educational demands, such as the integration of technology in teaching.</w:t>
      </w:r>
    </w:p>
    <w:p>
      <w:pPr>
        <w:pStyle w:val="BodyText"/>
      </w:pPr>
      <w:r>
        <w:t xml:space="preserve">Moreover, socio-political factors in Nepal Kathmandu impact academic freedom and lecturer autonomy. Periods of political instability have been documented to disrupt university operations and affect the morale of lecturers (Thapa, 2022). Such challenges highlight the need for systemic reforms to protect academic independence.</w:t>
      </w:r>
    </w:p>
    <w:bookmarkEnd w:id="22"/>
    <w:bookmarkStart w:id="23" w:name="X52454d79a65e15050915e0980c9633d3a2a5f92"/>
    <w:p>
      <w:pPr>
        <w:pStyle w:val="Heading2"/>
      </w:pPr>
      <w:r>
        <w:t xml:space="preserve">Teaching Methodologies and Pedagogical Practices</w:t>
      </w:r>
    </w:p>
    <w:p>
      <w:pPr>
        <w:pStyle w:val="FirstParagraph"/>
      </w:pPr>
      <w:r>
        <w:t xml:space="preserve">Literature on University Lecturers in Nepal Kathmandu reveals a gradual shift toward student-centered teaching methodologies. A 2021 report by the Higher Education Commission of Nepal noted increased adoption of interactive lectures, group projects, and case-based learning in institutions like Kathmandu University. However, traditional lecture-based approaches remain dominant due to institutional constraints and cultural preferences for rote learning (Pandey &amp; Rana, 2023).</w:t>
      </w:r>
    </w:p>
    <w:p>
      <w:pPr>
        <w:pStyle w:val="BodyText"/>
      </w:pPr>
      <w:r>
        <w:t xml:space="preserve">Some studies also highlight the role of lecturers in promoting critical thinking and research skills among students. For instance, a 2019 study at Tribhuvan University found that lecturers who incorporated problem-solving exercises into their curricula saw improved student engagement and academic performance (Sharma &amp; Bista, 2019). Despite these positive trends, challenges such as limited access to digital resources and outdated textbooks persist.</w:t>
      </w:r>
    </w:p>
    <w:bookmarkEnd w:id="23"/>
    <w:bookmarkStart w:id="24" w:name="current-trends-and-future-directions"/>
    <w:p>
      <w:pPr>
        <w:pStyle w:val="Heading2"/>
      </w:pPr>
      <w:r>
        <w:t xml:space="preserve">Current Trends and Future Directions</w:t>
      </w:r>
    </w:p>
    <w:p>
      <w:pPr>
        <w:pStyle w:val="FirstParagraph"/>
      </w:pPr>
      <w:r>
        <w:t xml:space="preserve">Recent literature points to a growing emphasis on interdisciplinary collaboration among lecturers in Nepal Kathmandu. For example, the collaboration between engineering and business faculty at Kathmandu University has led to innovative projects addressing local challenges such as sustainable urban development (Gurung &amp; Dhakal, 2023). Such initiatives reflect a broader trend toward aligning academic research with national priorities.</w:t>
      </w:r>
    </w:p>
    <w:p>
      <w:pPr>
        <w:pStyle w:val="BodyText"/>
      </w:pPr>
      <w:r>
        <w:t xml:space="preserve">Additionally, there is increasing recognition of the need to address gender disparities in lecturer appointments. A 2020 study by the Nepal Women’s Council found that while women constitute over 45% of faculty members in Kathmandu universities, they hold fewer leadership positions. This disparity underscores the importance of fostering inclusive policies to ensure equitable career progression for all lecturers.</w:t>
      </w:r>
    </w:p>
    <w:bookmarkEnd w:id="24"/>
    <w:bookmarkStart w:id="25" w:name="gaps-in-existing-research"/>
    <w:p>
      <w:pPr>
        <w:pStyle w:val="Heading2"/>
      </w:pPr>
      <w:r>
        <w:t xml:space="preserve">Gaps in Existing Research</w:t>
      </w:r>
    </w:p>
    <w:p>
      <w:pPr>
        <w:pStyle w:val="FirstParagraph"/>
      </w:pPr>
      <w:r>
        <w:t xml:space="preserve">Despite the wealth of literature on University Lecturers in Nepal Kathmandu, several gaps remain. First, most studies focus on public universities and overlook private institutions, which are increasingly significant in Kathmandu's higher education sector. Second, there is limited research on the mental health and well-being of lecturers amid rising workloads and political pressures (Thapa &amp; Shrestha, 2021). Third, the impact of globalization on teaching methodologies in Kathmandu has not been thoroughly explored.</w:t>
      </w:r>
    </w:p>
    <w:bookmarkEnd w:id="25"/>
    <w:bookmarkStart w:id="26" w:name="conclusion"/>
    <w:p>
      <w:pPr>
        <w:pStyle w:val="Heading2"/>
      </w:pPr>
      <w:r>
        <w:t xml:space="preserve">Conclusion</w:t>
      </w:r>
    </w:p>
    <w:p>
      <w:pPr>
        <w:pStyle w:val="FirstParagraph"/>
      </w:pPr>
      <w:r>
        <w:t xml:space="preserve">The literature review highlights the critical yet complex role of University Lecturers in Nepal Kathmandu. Their contributions to education and research are vital, yet they face significant challenges that require urgent attention. By addressing issues such as resource inequality, professional development gaps, and socio-political pressures, stakeholders can enhance the quality of higher education in Kathmandu. Future research should focus on underexplored areas like private institutions, lecturer well-being, and the influence of global trends on local pedagogy. Ensuring that University Lecturers in Nepal Kathmandu are supported effectively will be key to advancing academic excellence and societal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Nepal Kathmandu</dc:title>
  <dc:creator/>
  <dc:language>en</dc:language>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