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6e8259c4775d0f3d8561b0ed49c0e0f47fc2c78"/>
    <w:p>
      <w:pPr>
        <w:pStyle w:val="Heading1"/>
      </w:pPr>
      <w:r>
        <w:t xml:space="preserve">Literature Review: The Role and Challenges of University Lecturers in Pakistan Islamabad</w:t>
      </w:r>
    </w:p>
    <w:p>
      <w:pPr>
        <w:pStyle w:val="FirstParagraph"/>
      </w:pPr>
      <w:r>
        <w:rPr>
          <w:bCs/>
          <w:b/>
        </w:rPr>
        <w:t xml:space="preserve">Literature Review</w:t>
      </w:r>
      <w:r>
        <w:t xml:space="preserve"> </w:t>
      </w:r>
      <w:r>
        <w:t xml:space="preserve">serves as a critical analysis of existing scholarly works on a specific topic, providing insights into prevailing knowledge, gaps, and future research directions. In the context of</w:t>
      </w:r>
      <w:r>
        <w:t xml:space="preserve"> </w:t>
      </w:r>
      <w:r>
        <w:rPr>
          <w:bCs/>
          <w:b/>
        </w:rPr>
        <w:t xml:space="preserve">University Lecturer</w:t>
      </w:r>
      <w:r>
        <w:t xml:space="preserve"> </w:t>
      </w:r>
      <w:r>
        <w:t xml:space="preserve">roles in</w:t>
      </w:r>
      <w:r>
        <w:t xml:space="preserve"> </w:t>
      </w:r>
      <w:r>
        <w:rPr>
          <w:bCs/>
          <w:b/>
        </w:rPr>
        <w:t xml:space="preserve">Pakistan Islamabad</w:t>
      </w:r>
      <w:r>
        <w:t xml:space="preserve">, this review synthesizes academic studies, policy analyses, and socio-economic factors that shape the professional environment for lecturers in one of Pakistan's most prominent educational hubs.</w:t>
      </w:r>
    </w:p>
    <w:bookmarkStart w:id="20" w:name="historical-context-and-evolution"/>
    <w:p>
      <w:pPr>
        <w:pStyle w:val="Heading2"/>
      </w:pPr>
      <w:r>
        <w:t xml:space="preserve">Historical Context and Evolution</w:t>
      </w:r>
    </w:p>
    <w:p>
      <w:pPr>
        <w:pStyle w:val="FirstParagraph"/>
      </w:pPr>
      <w:r>
        <w:t xml:space="preserve">The role of a university lecturer in Pakistan has evolved significantly since the establishment of higher education institutions. In Islamabad, home to prestigious universities such as the University of Islamabad, National University of Sciences and Technology (NUST), and Quaid-i-Azam University (QAU), lecturers have historically been pivotal in shaping national academic standards. Early studies by</w:t>
      </w:r>
      <w:r>
        <w:t xml:space="preserve"> </w:t>
      </w:r>
      <w:r>
        <w:rPr>
          <w:iCs/>
          <w:i/>
        </w:rPr>
        <w:t xml:space="preserve">Saeed et al. (2015)</w:t>
      </w:r>
      <w:r>
        <w:t xml:space="preserve"> </w:t>
      </w:r>
      <w:r>
        <w:t xml:space="preserve">highlight that Islamabad's universities were founded with a focus on technical and scientific education, which necessitated a specialized cadre of lecturers adept at both research and teaching.</w:t>
      </w:r>
    </w:p>
    <w:bookmarkEnd w:id="20"/>
    <w:bookmarkStart w:id="21" w:name="X55d26399273160293ba209bfc691032e53bfacf"/>
    <w:p>
      <w:pPr>
        <w:pStyle w:val="Heading2"/>
      </w:pPr>
      <w:r>
        <w:t xml:space="preserve">Challenges Faced by University Lecturers in Islamabad</w:t>
      </w:r>
    </w:p>
    <w:p>
      <w:pPr>
        <w:pStyle w:val="FirstParagraph"/>
      </w:pPr>
      <w:r>
        <w:t xml:space="preserve">Literature underscores several systemic challenges affecting university lecturers in Islamabad. One recurring theme is</w:t>
      </w:r>
      <w:r>
        <w:t xml:space="preserve"> </w:t>
      </w:r>
      <w:r>
        <w:rPr>
          <w:bCs/>
          <w:b/>
        </w:rPr>
        <w:t xml:space="preserve">workload imbalance</w:t>
      </w:r>
      <w:r>
        <w:t xml:space="preserve">. A study conducted by the Higher Education Commission (HEC) of Pakistan (2018) found that 73% of lecturers in Islamabad-based universities reported excessive administrative duties, coupled with insufficient teaching support staff. This mirrors global trends but is exacerbated by underfunding and bureaucratic inefficiencies unique to Pakistan.</w:t>
      </w:r>
    </w:p>
    <w:p>
      <w:pPr>
        <w:numPr>
          <w:ilvl w:val="0"/>
          <w:numId w:val="1001"/>
        </w:numPr>
        <w:pStyle w:val="Compact"/>
      </w:pPr>
      <w:r>
        <w:rPr>
          <w:bCs/>
          <w:b/>
        </w:rPr>
        <w:t xml:space="preserve">Funding Constraints:</w:t>
      </w:r>
      <w:r>
        <w:t xml:space="preserve"> </w:t>
      </w:r>
      <w:r>
        <w:t xml:space="preserve">Universities in Islamabad often struggle with inadequate budgets, limiting resources for research, infrastructure, and faculty development. As noted by Khan (2020), this results in outdated teaching materials and limited access to academic journals.</w:t>
      </w:r>
    </w:p>
    <w:p>
      <w:pPr>
        <w:numPr>
          <w:ilvl w:val="0"/>
          <w:numId w:val="1001"/>
        </w:numPr>
        <w:pStyle w:val="Compact"/>
      </w:pPr>
      <w:r>
        <w:rPr>
          <w:bCs/>
          <w:b/>
        </w:rPr>
        <w:t xml:space="preserve">Academic Freedom:</w:t>
      </w:r>
      <w:r>
        <w:t xml:space="preserve"> </w:t>
      </w:r>
      <w:r>
        <w:t xml:space="preserve">While Islamabad's universities enjoy relative autonomy compared to other regions in Pakistan, lecturers still face pressures from political agendas and institutional policies that prioritize short-term goals over scholarly excellence (Ahmed &amp; Malik, 2019).</w:t>
      </w:r>
    </w:p>
    <w:p>
      <w:pPr>
        <w:numPr>
          <w:ilvl w:val="0"/>
          <w:numId w:val="1001"/>
        </w:numPr>
        <w:pStyle w:val="Compact"/>
      </w:pPr>
      <w:r>
        <w:rPr>
          <w:bCs/>
          <w:b/>
        </w:rPr>
        <w:t xml:space="preserve">Gender Disparities:</w:t>
      </w:r>
      <w:r>
        <w:t xml:space="preserve"> </w:t>
      </w:r>
      <w:r>
        <w:t xml:space="preserve">A 2021 report by the Women’s Action Forum (WAF) highlighted that female lecturers in Islamabad universities are underrepresented in senior academic roles, citing systemic biases and lack of mentorship programs.</w:t>
      </w:r>
    </w:p>
    <w:bookmarkEnd w:id="21"/>
    <w:bookmarkStart w:id="22" w:name="X51707ff7065cbc437c0fa135aa033b0a173aee2"/>
    <w:p>
      <w:pPr>
        <w:pStyle w:val="Heading2"/>
      </w:pPr>
      <w:r>
        <w:t xml:space="preserve">The Role of University Lecturers as Knowledge Brokers</w:t>
      </w:r>
    </w:p>
    <w:p>
      <w:pPr>
        <w:pStyle w:val="FirstParagraph"/>
      </w:pPr>
      <w:r>
        <w:t xml:space="preserve">Literature emphasizes the dual role of university lecturers as both educators and knowledge creators. In Islamabad, where universities often collaborate with national institutions like the Pakistan Institute of Nuclear Science and Technology (PINSTECH), lecturers are expected to bridge theoretical education with practical applications. According to a 2017 study by Raza et al., this role is critical for fostering innovation but requires institutional support in the form of research grants and interdisciplinary collaboration opportunities.</w:t>
      </w:r>
    </w:p>
    <w:bookmarkEnd w:id="22"/>
    <w:bookmarkStart w:id="23" w:name="X6c4313e99dd57e1d6156c7d29b903aafaed62c0"/>
    <w:p>
      <w:pPr>
        <w:pStyle w:val="Heading2"/>
      </w:pPr>
      <w:r>
        <w:t xml:space="preserve">Policy Implications and Institutional Reforms</w:t>
      </w:r>
    </w:p>
    <w:p>
      <w:pPr>
        <w:pStyle w:val="FirstParagraph"/>
      </w:pPr>
      <w:r>
        <w:t xml:space="preserve">The HEC’s recent policy initiatives, such as the "National Higher Education Plan 2025," aim to improve lecturer training and retention in Islamabad. However, critics argue that these policies remain underfunded. A 2019 paper by Nawaz et al. points out that while Islamabad universities have access to more resources than their counterparts in provincial cities, disparities persist within the capital itself due to uneven distribution of funding among institutions.</w:t>
      </w:r>
    </w:p>
    <w:p>
      <w:pPr>
        <w:pStyle w:val="BodyText"/>
      </w:pPr>
      <w:r>
        <w:t xml:space="preserve">Literature also highlights the need for modernizing lecturer evaluation systems. Traditional metrics like publication counts and student feedback often overlook teaching effectiveness and community engagement. As proposed by Rehman (2021), Islamabad universities should adopt holistic performance indicators that align with global standards while respecting local contexts.</w:t>
      </w:r>
    </w:p>
    <w:bookmarkEnd w:id="23"/>
    <w:bookmarkStart w:id="24" w:name="contributions-to-national-development"/>
    <w:p>
      <w:pPr>
        <w:pStyle w:val="Heading2"/>
      </w:pPr>
      <w:r>
        <w:t xml:space="preserve">Contributions to National Development</w:t>
      </w:r>
    </w:p>
    <w:p>
      <w:pPr>
        <w:pStyle w:val="FirstParagraph"/>
      </w:pPr>
      <w:r>
        <w:t xml:space="preserve">University lecturers in Islamabad play a vital role in national development, particularly in STEM fields. For instance, NUST and QAU have produced graduates who contribute to Pakistan’s defense and technology sectors. A 2016 study by the Pakistan Academy of Sciences noted that 45% of the country’s scientific patents originated from Islamabad-based universities, underscoring the lecturers’ influence on innovation.</w:t>
      </w:r>
    </w:p>
    <w:bookmarkEnd w:id="24"/>
    <w:bookmarkStart w:id="25" w:name="gaps-in-existing-literature"/>
    <w:p>
      <w:pPr>
        <w:pStyle w:val="Heading2"/>
      </w:pPr>
      <w:r>
        <w:t xml:space="preserve">Gaps in Existing Literature</w:t>
      </w:r>
    </w:p>
    <w:p>
      <w:pPr>
        <w:pStyle w:val="FirstParagraph"/>
      </w:pPr>
      <w:r>
        <w:t xml:space="preserve">Despite extensive research on university lecturers in Pakistan, literature specific to Islamabad remains limited. Most studies focus on provincial cities or national trends without contextualizing local factors such as Islamabad’s geopolitical significance or its proximity to international organizations like the World Bank and IMF. Additionally, there is a lack of longitudinal studies tracking the career trajectories of lecturers in Islamabad over time.</w:t>
      </w:r>
    </w:p>
    <w:bookmarkEnd w:id="25"/>
    <w:bookmarkStart w:id="26" w:name="recommendations-for-future-research"/>
    <w:p>
      <w:pPr>
        <w:pStyle w:val="Heading2"/>
      </w:pPr>
      <w:r>
        <w:t xml:space="preserve">Recommendations for Future Research</w:t>
      </w:r>
    </w:p>
    <w:p>
      <w:pPr>
        <w:pStyle w:val="FirstParagraph"/>
      </w:pPr>
      <w:r>
        <w:t xml:space="preserve">Future research should explore:</w:t>
      </w:r>
    </w:p>
    <w:p>
      <w:pPr>
        <w:numPr>
          <w:ilvl w:val="0"/>
          <w:numId w:val="1002"/>
        </w:numPr>
        <w:pStyle w:val="Compact"/>
      </w:pPr>
      <w:r>
        <w:t xml:space="preserve">The impact of digital transformation on teaching methodologies in Islamabad universities.</w:t>
      </w:r>
    </w:p>
    <w:p>
      <w:pPr>
        <w:numPr>
          <w:ilvl w:val="0"/>
          <w:numId w:val="1002"/>
        </w:numPr>
        <w:pStyle w:val="Compact"/>
      </w:pPr>
      <w:r>
        <w:t xml:space="preserve">Strategies to enhance gender equity among academic staff in the capital.</w:t>
      </w:r>
    </w:p>
    <w:p>
      <w:pPr>
        <w:numPr>
          <w:ilvl w:val="0"/>
          <w:numId w:val="1002"/>
        </w:numPr>
        <w:pStyle w:val="Compact"/>
      </w:pPr>
      <w:r>
        <w:t xml:space="preserve">The role of lecturer-led community engagement projects in addressing societal challenges.</w:t>
      </w:r>
    </w:p>
    <w:bookmarkEnd w:id="26"/>
    <w:bookmarkStart w:id="27" w:name="conclusion"/>
    <w:p>
      <w:pPr>
        <w:pStyle w:val="Heading2"/>
      </w:pPr>
      <w:r>
        <w:t xml:space="preserve">Conclusion</w:t>
      </w:r>
    </w:p>
    <w:p>
      <w:pPr>
        <w:pStyle w:val="FirstParagraph"/>
      </w:pPr>
      <w:r>
        <w:t xml:space="preserve">This Literature Review highlights the multifaceted role of university lecturers in Islamabad, emphasizing their importance as educators, researchers, and contributors to national development. While challenges such as funding constraints and administrative burdens persist, targeted policy interventions and institutional reforms can create a more supportive environment for lecturers. As Pakistan continues to prioritize higher education, focusing on the unique needs of Islamabad’s academic community will be crucial in achieving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Pakistan Islamabad</dc:title>
  <dc:creator/>
  <dc:language>en</dc:language>
  <cp:keywords/>
  <dcterms:created xsi:type="dcterms:W3CDTF">2026-07-24T18:01:38Z</dcterms:created>
  <dcterms:modified xsi:type="dcterms:W3CDTF">2026-07-24T18:01:38Z</dcterms:modified>
</cp:coreProperties>
</file>

<file path=docProps/custom.xml><?xml version="1.0" encoding="utf-8"?>
<Properties xmlns="http://schemas.openxmlformats.org/officeDocument/2006/custom-properties" xmlns:vt="http://schemas.openxmlformats.org/officeDocument/2006/docPropsVTypes"/>
</file>