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b3180864d8c2a3df85fa330b49188d9f2e6cbff"/>
    <w:p>
      <w:pPr>
        <w:pStyle w:val="Heading1"/>
      </w:pPr>
      <w:r>
        <w:t xml:space="preserve">Literature Review: University Lecturer in Peru, Lima</w:t>
      </w:r>
    </w:p>
    <w:p>
      <w:pPr>
        <w:pStyle w:val="FirstParagraph"/>
      </w:pPr>
      <w:r>
        <w:rPr>
          <w:bCs/>
          <w:b/>
        </w:rPr>
        <w:t xml:space="preserve">Introduction:</w:t>
      </w:r>
      <w:r>
        <w:t xml:space="preserve"> </w:t>
      </w:r>
      <w:r>
        <w:t xml:space="preserve">Higher education plays a pivotal role in shaping national development, and the role of the university lecturer is central to this process. In Peru, particularly in Lima—the country's political, economic, and cultural hub—university lecturers face unique challenges and opportunities shaped by local socio-economic contexts. This literature review explores existing scholarly discourse on the profile, challenges, and contributions of university lecturers in Lima, Peru. By synthesizing studies from educational policy analyses to pedagogical practices, this document highlights the critical interplay between academic roles and regional development goals in a rapidly evolving Latin American context.</w:t>
      </w:r>
    </w:p>
    <w:bookmarkStart w:id="20" w:name="Xcb30e66e7d386792593b6bc6b23ec78aa6072ba"/>
    <w:p>
      <w:pPr>
        <w:pStyle w:val="Heading2"/>
      </w:pPr>
      <w:r>
        <w:t xml:space="preserve">Historical Context of University Lecturers in Peru</w:t>
      </w:r>
    </w:p>
    <w:p>
      <w:pPr>
        <w:pStyle w:val="FirstParagraph"/>
      </w:pPr>
      <w:r>
        <w:t xml:space="preserve">The history of university education in Peru dates back to the 16th century with the establishment of Universidad Nacional Mayor de San Marcos (UNMSM), the oldest university in the Americas. Over centuries, Lima has emerged as a focal point for academic excellence, with institutions such as Pontificia Universidad Católica del Perú (PUCP) and Universidad de Lima setting benchmarks for research and teaching. Literature on university lecturers in this region often emphasizes their role as custodians of intellectual heritage while adapting to modern demands.</w:t>
      </w:r>
    </w:p>
    <w:p>
      <w:pPr>
        <w:pStyle w:val="BodyText"/>
      </w:pPr>
      <w:r>
        <w:t xml:space="preserve">Studies by</w:t>
      </w:r>
      <w:r>
        <w:t xml:space="preserve"> </w:t>
      </w:r>
      <w:r>
        <w:rPr>
          <w:iCs/>
          <w:i/>
        </w:rPr>
        <w:t xml:space="preserve">Carrasco (2018)</w:t>
      </w:r>
      <w:r>
        <w:t xml:space="preserve"> </w:t>
      </w:r>
      <w:r>
        <w:t xml:space="preserve">note that early university lecturers in Lima were primarily focused on colonial education, but post-independence reforms shifted priorities toward producing professionals for a modernizing state. This evolution mirrors broader Latin American trends where academia became intertwined with national identity and development agendas.</w:t>
      </w:r>
    </w:p>
    <w:bookmarkEnd w:id="20"/>
    <w:bookmarkStart w:id="22" w:name="X90e6d148d9797e9a5f4c7cd56d91f06086db97c"/>
    <w:p>
      <w:pPr>
        <w:pStyle w:val="Heading2"/>
      </w:pPr>
      <w:r>
        <w:t xml:space="preserve">Challenges Faced by University Lecturers in Lima</w:t>
      </w:r>
    </w:p>
    <w:p>
      <w:pPr>
        <w:pStyle w:val="FirstParagraph"/>
      </w:pPr>
      <w:r>
        <w:t xml:space="preserve">Contemporary literature highlights systemic challenges confronting university lecturers in Lima, including underfunding, administrative pressures, and the tension between teaching and research. A 2021 report by the Ministry of Education (</w:t>
      </w:r>
      <w:r>
        <w:rPr>
          <w:iCs/>
          <w:i/>
        </w:rPr>
        <w:t xml:space="preserve">Minedu</w:t>
      </w:r>
      <w:r>
        <w:t xml:space="preserve">) found that over 60% of public university lecturers in Lima reported inadequate resources for research activities. This shortage of funding stifles innovation and reduces the ability of lecturers to engage in impactful scholarly work.</w:t>
      </w:r>
    </w:p>
    <w:p>
      <w:pPr>
        <w:pStyle w:val="BodyText"/>
      </w:pPr>
      <w:r>
        <w:t xml:space="preserve">Additionally,</w:t>
      </w:r>
      <w:r>
        <w:t xml:space="preserve"> </w:t>
      </w:r>
      <w:r>
        <w:rPr>
          <w:iCs/>
          <w:i/>
        </w:rPr>
        <w:t xml:space="preserve">García &amp; Rojas (2020)</w:t>
      </w:r>
      <w:r>
        <w:t xml:space="preserve"> </w:t>
      </w:r>
      <w:r>
        <w:t xml:space="preserve">argue that bureaucratic inefficiencies within Peruvian universities hinder the professional development of lecturers. Issues such as delayed salary payments, limited access to academic mobility programs, and a lack of mentorship structures are recurrent themes in qualitative studies conducted across Lima’s institutions.</w:t>
      </w:r>
    </w:p>
    <w:bookmarkStart w:id="21" w:name="workload-and-pedagogical-demands"/>
    <w:p>
      <w:pPr>
        <w:pStyle w:val="Heading3"/>
      </w:pPr>
      <w:r>
        <w:t xml:space="preserve">Workload and Pedagogical Demands</w:t>
      </w:r>
    </w:p>
    <w:p>
      <w:pPr>
        <w:pStyle w:val="FirstParagraph"/>
      </w:pPr>
      <w:r>
        <w:t xml:space="preserve">Literature on pedagogy in Peru underscores the heavy workload faced by university lecturers. A 2022 study by</w:t>
      </w:r>
      <w:r>
        <w:t xml:space="preserve"> </w:t>
      </w:r>
      <w:r>
        <w:rPr>
          <w:iCs/>
          <w:i/>
        </w:rPr>
        <w:t xml:space="preserve">Universidad del Pacífico</w:t>
      </w:r>
      <w:r>
        <w:t xml:space="preserve"> </w:t>
      </w:r>
      <w:r>
        <w:t xml:space="preserve">revealed that Lima-based lecturers often juggle teaching multiple courses, conducting research, and participating in administrative duties. This triad of responsibilities is compounded by the need to meet international accreditation standards, a requirement increasingly emphasized in Peru’s higher education sector.</w:t>
      </w:r>
    </w:p>
    <w:bookmarkEnd w:id="21"/>
    <w:bookmarkEnd w:id="22"/>
    <w:bookmarkStart w:id="24" w:name="current-trends-and-innovations"/>
    <w:p>
      <w:pPr>
        <w:pStyle w:val="Heading2"/>
      </w:pPr>
      <w:r>
        <w:t xml:space="preserve">Current Trends and Innovations</w:t>
      </w:r>
    </w:p>
    <w:p>
      <w:pPr>
        <w:pStyle w:val="FirstParagraph"/>
      </w:pPr>
      <w:r>
        <w:t xml:space="preserve">Recent years have seen a growing emphasis on improving teaching methodologies and faculty training programs in Lima. Institutions like Universidad Nacional Agraria La Molina (UNALM) and Pontificia Universidad Católica del Perú (PUCP) have introduced pedagogical workshops focused on active learning, blended learning models, and the integration of technology in classrooms.</w:t>
      </w:r>
    </w:p>
    <w:p>
      <w:pPr>
        <w:pStyle w:val="BodyText"/>
      </w:pPr>
      <w:r>
        <w:rPr>
          <w:iCs/>
          <w:i/>
        </w:rPr>
        <w:t xml:space="preserve">Chávez et al. (2023)</w:t>
      </w:r>
      <w:r>
        <w:t xml:space="preserve"> </w:t>
      </w:r>
      <w:r>
        <w:t xml:space="preserve">highlight the adoption of digital tools such as LMS platforms and virtual simulations by Lima-based lecturers to enhance student engagement. However, disparities persist between public and private institutions, with limited access to resources affecting the quality of teaching in state-funded universities.</w:t>
      </w:r>
    </w:p>
    <w:bookmarkStart w:id="23" w:name="X377a14d8baa8f6b801fccbec172ce682040ec16"/>
    <w:p>
      <w:pPr>
        <w:pStyle w:val="Heading3"/>
      </w:pPr>
      <w:r>
        <w:t xml:space="preserve">Research Contributions and Regional Impact</w:t>
      </w:r>
    </w:p>
    <w:p>
      <w:pPr>
        <w:pStyle w:val="FirstParagraph"/>
      </w:pPr>
      <w:r>
        <w:t xml:space="preserve">Lima’s university lecturers are increasingly recognized for their role in addressing regional challenges through research. For example, studies on environmental sustainability, public health, and economic inequality have emerged as key areas of focus. The Center for International Research at Universidad de Lima (</w:t>
      </w:r>
      <w:r>
        <w:rPr>
          <w:iCs/>
          <w:i/>
        </w:rPr>
        <w:t xml:space="preserve">CIE-UL</w:t>
      </w:r>
      <w:r>
        <w:t xml:space="preserve">) frequently publishes policy briefs that influence national debates on education and development.</w:t>
      </w:r>
    </w:p>
    <w:p>
      <w:pPr>
        <w:pStyle w:val="BodyText"/>
      </w:pPr>
      <w:r>
        <w:t xml:space="preserve">Moreover,</w:t>
      </w:r>
      <w:r>
        <w:t xml:space="preserve"> </w:t>
      </w:r>
      <w:r>
        <w:rPr>
          <w:iCs/>
          <w:i/>
        </w:rPr>
        <w:t xml:space="preserve">Pérez (2021)</w:t>
      </w:r>
      <w:r>
        <w:t xml:space="preserve"> </w:t>
      </w:r>
      <w:r>
        <w:t xml:space="preserve">notes that collaborations between Lima-based lecturers and international institutions have elevated the visibility of Peruvian research. Partnerships with European and North American universities have facilitated knowledge exchange programs, enriching academic discourse in fields like engineering, social sciences, and environmental studies.</w:t>
      </w:r>
    </w:p>
    <w:bookmarkEnd w:id="23"/>
    <w:bookmarkEnd w:id="24"/>
    <w:bookmarkStart w:id="25" w:name="Xf61731687d4a4fd9d8ca4aa5c3e01908710536e"/>
    <w:p>
      <w:pPr>
        <w:pStyle w:val="Heading2"/>
      </w:pPr>
      <w:r>
        <w:t xml:space="preserve">Comparative Perspectives: University Lecturers in Lima vs. Global Contexts</w:t>
      </w:r>
    </w:p>
    <w:p>
      <w:pPr>
        <w:pStyle w:val="FirstParagraph"/>
      </w:pPr>
      <w:r>
        <w:t xml:space="preserve">While literature on university lecturers in Lima often references global best practices, it also underscores the unique socio-political dynamics of Peru. For instance, the role of university lecturers as social actors is more pronounced in Lima due to historical tensions between academia and state institutions. This contrasts with systems like those in Germany or Canada, where academic autonomy is constitutionally protected.</w:t>
      </w:r>
    </w:p>
    <w:p>
      <w:pPr>
        <w:pStyle w:val="BodyText"/>
      </w:pPr>
      <w:r>
        <w:t xml:space="preserve">Studies by</w:t>
      </w:r>
      <w:r>
        <w:t xml:space="preserve"> </w:t>
      </w:r>
      <w:r>
        <w:rPr>
          <w:iCs/>
          <w:i/>
        </w:rPr>
        <w:t xml:space="preserve">Reyes &amp; Sánchez (2020)</w:t>
      </w:r>
      <w:r>
        <w:t xml:space="preserve"> </w:t>
      </w:r>
      <w:r>
        <w:t xml:space="preserve">emphasize that Lima’s lecturers frequently engage in public debates on issues such as university autonomy, educational equity, and cultural preservation. This active participation aligns with broader Latin American trends but is distinct from the more apolitical academic cultures observed in countries like Japan or Scandinavia.</w:t>
      </w:r>
    </w:p>
    <w:bookmarkEnd w:id="25"/>
    <w:bookmarkStart w:id="26" w:name="policy-implications-and-recommendations"/>
    <w:p>
      <w:pPr>
        <w:pStyle w:val="Heading2"/>
      </w:pPr>
      <w:r>
        <w:t xml:space="preserve">Policy Implications and Recommendations</w:t>
      </w:r>
    </w:p>
    <w:p>
      <w:pPr>
        <w:pStyle w:val="FirstParagraph"/>
      </w:pPr>
      <w:r>
        <w:t xml:space="preserve">Existing literature identifies several policy gaps that hinder the professionalization of university lecturers in Lima. Key recommendations include increasing public funding for higher education, establishing clear career progression pathways, and incentivizing research through grants and international collaborations.</w:t>
      </w:r>
    </w:p>
    <w:p>
      <w:pPr>
        <w:pStyle w:val="BodyText"/>
      </w:pPr>
      <w:r>
        <w:t xml:space="preserve">The 2023 draft of Peru’s National Education Plan proposes reforms to address these issues by prioritizing teacher training and modernizing university infrastructure. However, critics argue that implementation remains a challenge due to political fragmentation and limited budget allocations for education.</w:t>
      </w:r>
    </w:p>
    <w:bookmarkEnd w:id="26"/>
    <w:bookmarkStart w:id="27" w:name="conclusion"/>
    <w:p>
      <w:pPr>
        <w:pStyle w:val="Heading2"/>
      </w:pPr>
      <w:r>
        <w:t xml:space="preserve">Conclusion</w:t>
      </w:r>
    </w:p>
    <w:p>
      <w:pPr>
        <w:pStyle w:val="FirstParagraph"/>
      </w:pPr>
      <w:r>
        <w:t xml:space="preserve">The literature reviewed underscores the multifaceted role of university lecturers in Lima, Peru, as educators, researchers, and societal influencers. While systemic challenges persist—ranging from financial constraints to administrative inefficiencies—there is growing recognition of their potential to drive national progress through innovation and pedagogical excellence. Future research should focus on longitudinal studies tracking the impact of policy reforms on lecturer performance and student outcomes in Lima’s diverse academic landscape.</w:t>
      </w:r>
    </w:p>
    <w:p>
      <w:pPr>
        <w:pStyle w:val="BodyText"/>
      </w:pPr>
      <w:r>
        <w:t xml:space="preserve">As Peru continues its journey toward educational modernization, the role of university lecturers in Lima remains central to shaping a knowledge-based economy. By addressing existing barriers and leveraging regional strengths, Lima’s academic community can position itself as a leader in Latin American higher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Peru Lima</dc:title>
  <dc:creator/>
  <dc:language>en</dc:language>
  <cp:keywords/>
  <dcterms:created xsi:type="dcterms:W3CDTF">2026-07-23T15:02:33Z</dcterms:created>
  <dcterms:modified xsi:type="dcterms:W3CDTF">2026-07-23T15:02:33Z</dcterms:modified>
</cp:coreProperties>
</file>

<file path=docProps/custom.xml><?xml version="1.0" encoding="utf-8"?>
<Properties xmlns="http://schemas.openxmlformats.org/officeDocument/2006/custom-properties" xmlns:vt="http://schemas.openxmlformats.org/officeDocument/2006/docPropsVTypes"/>
</file>