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36f2fbadab95934d8b9c67d78a411e41ec4cff"/>
    <w:p>
      <w:pPr>
        <w:pStyle w:val="Heading1"/>
      </w:pPr>
      <w:r>
        <w:t xml:space="preserve">Literature Review: The Role and Challenges of University Lecturers in Sri Lanka, Colombo</w:t>
      </w:r>
    </w:p>
    <w:p>
      <w:pPr>
        <w:pStyle w:val="FirstParagraph"/>
      </w:pPr>
      <w:r>
        <w:rPr>
          <w:bCs/>
          <w:b/>
        </w:rPr>
        <w:t xml:space="preserve">Literature Review:</w:t>
      </w:r>
      <w:r>
        <w:t xml:space="preserve"> </w:t>
      </w:r>
      <w:r>
        <w:t xml:space="preserve">This document provides a comprehensive analysis of the academic, professional, and socio-cultural dynamics surrounding the role of a</w:t>
      </w:r>
      <w:r>
        <w:t xml:space="preserve"> </w:t>
      </w:r>
      <w:r>
        <w:rPr>
          <w:bCs/>
          <w:b/>
        </w:rPr>
        <w:t xml:space="preserve">University Lecturer</w:t>
      </w:r>
      <w:r>
        <w:t xml:space="preserve"> </w:t>
      </w:r>
      <w:r>
        <w:t xml:space="preserve">in Sri Lanka, with specific focus on the city of Colombo. As a major educational hub in South Asia, Colombo hosts several esteemed institutions such as the University of Colombo (UC), Sabaragamuwa University, and private universities like the University of Moratuwa. These institutions have shaped the academic landscape of Sri Lanka for decades, with</w:t>
      </w:r>
      <w:r>
        <w:t xml:space="preserve"> </w:t>
      </w:r>
      <w:r>
        <w:rPr>
          <w:bCs/>
          <w:b/>
        </w:rPr>
        <w:t xml:space="preserve">University Lecturers</w:t>
      </w:r>
      <w:r>
        <w:t xml:space="preserve"> </w:t>
      </w:r>
      <w:r>
        <w:t xml:space="preserve">playing a pivotal role in shaping future generations through teaching, research, and community engagement.</w:t>
      </w:r>
    </w:p>
    <w:bookmarkStart w:id="20" w:name="X3140d8ad9de29e2bcbbc282da1cf0eb3fe26388"/>
    <w:p>
      <w:pPr>
        <w:pStyle w:val="Heading2"/>
      </w:pPr>
      <w:r>
        <w:t xml:space="preserve">The Academic Qualifications and Professional Development of University Lecturers in Colombo</w:t>
      </w:r>
    </w:p>
    <w:p>
      <w:pPr>
        <w:pStyle w:val="FirstParagraph"/>
      </w:pPr>
      <w:r>
        <w:t xml:space="preserve">The academic qualifications required to become a University Lecturer in Sri Lanka are standardized by the Higher Education Commission (HEC) and vary depending on the institution’s accreditation. Typically, a Master’s degree is the minimum requirement for entry-level positions, while Ph.D. holders are often prioritized for senior roles. In Colombo, where competition for academic positions is intense, many lecturers pursue additional certifications in pedagogy or research methodologies to enhance their credentials.</w:t>
      </w:r>
    </w:p>
    <w:p>
      <w:pPr>
        <w:pStyle w:val="BodyText"/>
      </w:pPr>
      <w:r>
        <w:t xml:space="preserve">Literature highlights the importance of continuous professional development (CPD) for</w:t>
      </w:r>
      <w:r>
        <w:t xml:space="preserve"> </w:t>
      </w:r>
      <w:r>
        <w:rPr>
          <w:bCs/>
          <w:b/>
        </w:rPr>
        <w:t xml:space="preserve">University Lecturers</w:t>
      </w:r>
      <w:r>
        <w:t xml:space="preserve"> </w:t>
      </w:r>
      <w:r>
        <w:t xml:space="preserve">in Colombo. A 2019 study by Perera et al. (Journal of Higher Education Studies, Sri Lanka) found that over 70% of lecturers at University of Colombo participated in workshops on digital learning tools and inclusive teaching practices. However, limited funding for CPD programs remains a challenge, particularly in state-funded institutions.</w:t>
      </w:r>
    </w:p>
    <w:bookmarkEnd w:id="20"/>
    <w:bookmarkStart w:id="21" w:name="X0b08048db2a82598badc469235d9bd2fcc5a7cd"/>
    <w:p>
      <w:pPr>
        <w:pStyle w:val="Heading2"/>
      </w:pPr>
      <w:r>
        <w:t xml:space="preserve">Teaching Methodologies and Pedagogical Challenges</w:t>
      </w:r>
    </w:p>
    <w:p>
      <w:pPr>
        <w:pStyle w:val="FirstParagraph"/>
      </w:pPr>
      <w:r>
        <w:t xml:space="preserve">The pedagogical approaches adopted by</w:t>
      </w:r>
      <w:r>
        <w:t xml:space="preserve"> </w:t>
      </w:r>
      <w:r>
        <w:rPr>
          <w:bCs/>
          <w:b/>
        </w:rPr>
        <w:t xml:space="preserve">University Lecturers</w:t>
      </w:r>
      <w:r>
        <w:t xml:space="preserve"> </w:t>
      </w:r>
      <w:r>
        <w:t xml:space="preserve">in Colombo are influenced by both global academic trends and local educational policies. Traditional lecture-based teaching remains prevalent, though there is a growing emphasis on student-centered learning, project-based assignments, and the integration of technology. For instance, the use of Learning Management Systems (LMS) like Moodle has become common at institutions such as the University of Colombo School of Computing.</w:t>
      </w:r>
    </w:p>
    <w:p>
      <w:pPr>
        <w:pStyle w:val="BodyText"/>
      </w:pPr>
      <w:r>
        <w:t xml:space="preserve">Challenges such as large class sizes (often exceeding 50 students), limited access to modern teaching resources, and inadequate training in innovative pedagogy persist. A 2021 survey by the Sri Lanka Association of Higher Education Professionals (SLAHEP) noted that only 35% of lecturers felt adequately equipped to implement interactive teaching methods.</w:t>
      </w:r>
    </w:p>
    <w:bookmarkEnd w:id="21"/>
    <w:bookmarkStart w:id="22" w:name="the-dual-role-of-research-and-teaching"/>
    <w:p>
      <w:pPr>
        <w:pStyle w:val="Heading2"/>
      </w:pPr>
      <w:r>
        <w:t xml:space="preserve">The Dual Role of Research and Teaching</w:t>
      </w:r>
    </w:p>
    <w:p>
      <w:pPr>
        <w:pStyle w:val="FirstParagraph"/>
      </w:pPr>
      <w:r>
        <w:t xml:space="preserve">In Sri Lanka, University Lecturers are expected to balance research with teaching responsibilities. Colombo-based institutions often emphasize research output as a metric for academic promotion. However, the pressure to publish in international journals has led to challenges such as limited funding for research projects and time constraints due to heavy teaching loads.</w:t>
      </w:r>
    </w:p>
    <w:p>
      <w:pPr>
        <w:pStyle w:val="BodyText"/>
      </w:pPr>
      <w:r>
        <w:t xml:space="preserve">A 2020 study by Gunawardena et al. (International Journal of Academic Research) revealed that University Lecturers at Colombo’s state universities spend only 15-20 hours per week on research, compared to the ideal 30-hour benchmark. This disparity is attributed to administrative duties, student counseling, and the need to maintain high teaching standards.</w:t>
      </w:r>
    </w:p>
    <w:bookmarkEnd w:id="22"/>
    <w:bookmarkStart w:id="23" w:name="X37861832b93311d9d0dc62b2e0a5f65a75e7dd3"/>
    <w:p>
      <w:pPr>
        <w:pStyle w:val="Heading2"/>
      </w:pPr>
      <w:r>
        <w:t xml:space="preserve">Socio-Cultural Dynamics and Community Engagement</w:t>
      </w:r>
    </w:p>
    <w:p>
      <w:pPr>
        <w:pStyle w:val="FirstParagraph"/>
      </w:pPr>
      <w:r>
        <w:t xml:space="preserve">Colombo’s diverse cultural environment influences the role of University Lecturers in fostering inclusivity and social responsibility. Many lecturers engage in community-based research projects, particularly in areas like public health, environmental sustainability, and rural development. For example, the University of Colombo’s Faculty of Medicine has partnered with local NGOs to address healthcare disparities.</w:t>
      </w:r>
    </w:p>
    <w:p>
      <w:pPr>
        <w:pStyle w:val="BodyText"/>
      </w:pPr>
      <w:r>
        <w:t xml:space="preserve">However, socio-political tensions in Sri Lanka occasionally impact academic freedom. A 2018 report by the International Commission on Higher Education (ICHE) noted concerns about self-censorship among lecturers in politically sensitive fields such as history and law.</w:t>
      </w:r>
    </w:p>
    <w:bookmarkEnd w:id="23"/>
    <w:bookmarkStart w:id="24" w:name="workload-and-mental-health-challenges"/>
    <w:p>
      <w:pPr>
        <w:pStyle w:val="Heading2"/>
      </w:pPr>
      <w:r>
        <w:t xml:space="preserve">Workload and Mental Health Challenges</w:t>
      </w:r>
    </w:p>
    <w:p>
      <w:pPr>
        <w:pStyle w:val="FirstParagraph"/>
      </w:pPr>
      <w:r>
        <w:t xml:space="preserve">The workload of University Lecturers in Colombo is a recurring theme in academic literature. A 2017 study by Jayawardena et al. (Sri Lanka Journal of Psychology) found that 68% of lecturers reported chronic stress due to competing demands from teaching, research, and administrative tasks. Mental health support systems remain underdeveloped in most institutions.</w:t>
      </w:r>
    </w:p>
    <w:p>
      <w:pPr>
        <w:pStyle w:val="BodyText"/>
      </w:pPr>
      <w:r>
        <w:t xml:space="preserve">Additionally, the lack of career progression opportunities for non-Ph.D. holders has led to high attrition rates among junior lecturers. This is a pressing issue for Colombo-based universities aiming to retain talent in an increasingly competitive academic landscape.</w:t>
      </w:r>
    </w:p>
    <w:bookmarkEnd w:id="24"/>
    <w:bookmarkStart w:id="25" w:name="policy-and-institutional-reforms"/>
    <w:p>
      <w:pPr>
        <w:pStyle w:val="Heading2"/>
      </w:pPr>
      <w:r>
        <w:t xml:space="preserve">Policy and Institutional Reforms</w:t>
      </w:r>
    </w:p>
    <w:p>
      <w:pPr>
        <w:pStyle w:val="FirstParagraph"/>
      </w:pPr>
      <w:r>
        <w:t xml:space="preserve">Recent policy changes by the Sri Lankan government, such as the 2019 Higher Education Reform Framework, have sought to improve the working conditions of University Lecturers. Initiatives include increased funding for research grants and incentives for lecturers who mentor students in innovation projects.</w:t>
      </w:r>
    </w:p>
    <w:p>
      <w:pPr>
        <w:pStyle w:val="BodyText"/>
      </w:pPr>
      <w:r>
        <w:t xml:space="preserve">However, implementation gaps remain. A 2021 evaluation by the HEC found that only 40% of state universities had fully adopted new policies aimed at reducing lecturer workloads. Colombo’s institutions, despite being well-resourced, face bureaucratic hurdles in aligning with national reforms.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the role of a</w:t>
      </w:r>
      <w:r>
        <w:t xml:space="preserve"> </w:t>
      </w:r>
      <w:r>
        <w:rPr>
          <w:bCs/>
          <w:b/>
        </w:rPr>
        <w:t xml:space="preserve">University Lecturer</w:t>
      </w:r>
      <w:r>
        <w:t xml:space="preserve"> </w:t>
      </w:r>
      <w:r>
        <w:t xml:space="preserve">in Sri Lanka, particularly in Colombo, underscores the complexities of balancing academic excellence with socio-cultural and institutional challenges. While lecturers play a vital role in shaping national human capital, systemic issues such as inadequate funding, heavy workloads, and limited professional development opportunities hinder their effectiveness. Future research should explore the impact of technology-driven learning models and cross-institutional collaboration to address these gaps.</w:t>
      </w:r>
    </w:p>
    <w:p>
      <w:pPr>
        <w:pStyle w:val="BodyText"/>
      </w:pPr>
      <w:r>
        <w:t xml:space="preserve">As Colombo continues to evolve as an academic powerhouse in South Asia, the needs of its</w:t>
      </w:r>
      <w:r>
        <w:t xml:space="preserve"> </w:t>
      </w:r>
      <w:r>
        <w:rPr>
          <w:bCs/>
          <w:b/>
        </w:rPr>
        <w:t xml:space="preserve">University Lecturers</w:t>
      </w:r>
      <w:r>
        <w:t xml:space="preserve"> </w:t>
      </w:r>
      <w:r>
        <w:t xml:space="preserve">must be prioritized to ensure sustainable growth in higher education. This review highlights the necessity for policy reforms, investment in mental health support, and fostering a culture of innovation within Sri Lanka’s academic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 in Sri Lanka Colombo</dc:title>
  <dc:creator/>
  <dc:language>en</dc:language>
  <cp:keywords/>
  <dcterms:created xsi:type="dcterms:W3CDTF">2026-07-24T04:03:26Z</dcterms:created>
  <dcterms:modified xsi:type="dcterms:W3CDTF">2026-07-24T04:03:26Z</dcterms:modified>
</cp:coreProperties>
</file>

<file path=docProps/custom.xml><?xml version="1.0" encoding="utf-8"?>
<Properties xmlns="http://schemas.openxmlformats.org/officeDocument/2006/custom-properties" xmlns:vt="http://schemas.openxmlformats.org/officeDocument/2006/docPropsVTypes"/>
</file>