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University</w:t>
      </w:r>
      <w:r>
        <w:t xml:space="preserve"> </w:t>
      </w:r>
      <w:r>
        <w:t xml:space="preserve">Lecturer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7" w:name="X123c4977643527fb2954547169c6ae64c243657"/>
    <w:p>
      <w:pPr>
        <w:pStyle w:val="Heading1"/>
      </w:pPr>
      <w:r>
        <w:t xml:space="preserve">Literature Review: The Role and Challenges of University Lecturers in Uganda, Kampala</w:t>
      </w:r>
    </w:p>
    <w:p>
      <w:pPr>
        <w:pStyle w:val="FirstParagraph"/>
      </w:pPr>
      <w:r>
        <w:rPr>
          <w:bCs/>
          <w:b/>
        </w:rPr>
        <w:t xml:space="preserve">Introduction:</w:t>
      </w:r>
    </w:p>
    <w:p>
      <w:pPr>
        <w:pStyle w:val="BodyText"/>
      </w:pPr>
      <w:r>
        <w:t xml:space="preserve">This Literature Review examines the multifaceted role of university lecturers in Uganda, specifically within the context of Kampala, a city that hosts some of the country’s most prominent higher education institutions. The review explores academic performance, challenges faced by lecturers, curriculum development trends, and the integration of technology in teaching. It also highlights how these factors influence educational outcomes and contribute to the broader goals of Uganda’s higher education system. Key themes include resource limitations, professional development needs, and socio-cultural dynamics shaping pedagogical approaches.</w:t>
      </w:r>
    </w:p>
    <w:bookmarkStart w:id="20" w:name="X4e2c43b41df24436af21313ce8f2edc2f4b45e4"/>
    <w:p>
      <w:pPr>
        <w:pStyle w:val="Heading2"/>
      </w:pPr>
      <w:r>
        <w:t xml:space="preserve">Academic Performance and Professional Standards</w:t>
      </w:r>
    </w:p>
    <w:p>
      <w:pPr>
        <w:pStyle w:val="FirstParagraph"/>
      </w:pPr>
      <w:r>
        <w:t xml:space="preserve">The academic performance of university lecturers in Uganda is a critical area of focus, particularly in Kampala. Studies by Mugisha (2018) emphasize that the quality of teaching and research output among lecturers significantly impacts student achievement. However, challenges such as inconsistent academic qualifications and limited access to international journals hinder their ability to deliver globally competitive education. In Kampala, institutions like Makerere University have implemented faculty evaluation frameworks, yet disparities persist in the distribution of experienced versus novice lecturers.</w:t>
      </w:r>
    </w:p>
    <w:p>
      <w:pPr>
        <w:pStyle w:val="BodyText"/>
      </w:pPr>
      <w:r>
        <w:t xml:space="preserve">Moreover, Ugandan lecturers often face pressure to balance teaching with research responsibilities. A report by the Uganda National Council for Higher Education (UNCHE) noted that only 30% of Kampala-based university lecturers meet the required publication thresholds for promotion, raising concerns about the quality of academic leadership.</w:t>
      </w:r>
    </w:p>
    <w:bookmarkEnd w:id="20"/>
    <w:bookmarkStart w:id="21" w:name="X44e4a7010c50ff01ed617e9b8adfba4e56ed8d4"/>
    <w:p>
      <w:pPr>
        <w:pStyle w:val="Heading2"/>
      </w:pPr>
      <w:r>
        <w:t xml:space="preserve">Challenges Facing University Lecturers in Uganda Kampala</w:t>
      </w:r>
    </w:p>
    <w:p>
      <w:pPr>
        <w:pStyle w:val="FirstParagraph"/>
      </w:pPr>
      <w:r>
        <w:t xml:space="preserve">Lecturers in Uganda’s higher education sector encounter systemic challenges, many of which are acute in Kampala. These include inadequate infrastructure, low salaries, and limited access to resources. According to a 2021 survey by the Makerere University School of Education, over 60% of lecturers cited insufficient laboratory equipment as a major barrier to effective teaching in science and engineering disciplines.</w:t>
      </w:r>
    </w:p>
    <w:p>
      <w:pPr>
        <w:pStyle w:val="BodyText"/>
      </w:pPr>
      <w:r>
        <w:t xml:space="preserve">Additionally, political instability and budget constraints have led to frequent delays in salary payments, exacerbating dissatisfaction among faculty. In Kampala, where most public universities are located, competition for funding is fierce. This has prompted some lecturers to seek private sector partnerships or international collaborations to supplement their work.</w:t>
      </w:r>
    </w:p>
    <w:bookmarkEnd w:id="21"/>
    <w:bookmarkStart w:id="22" w:name="X517ea06bb0e85a8f1da9faa64d07d9e00793ea6"/>
    <w:p>
      <w:pPr>
        <w:pStyle w:val="Heading2"/>
      </w:pPr>
      <w:r>
        <w:t xml:space="preserve">Curriculum Development and Local Relevance</w:t>
      </w:r>
    </w:p>
    <w:p>
      <w:pPr>
        <w:pStyle w:val="FirstParagraph"/>
      </w:pPr>
      <w:r>
        <w:t xml:space="preserve">The role of university lecturers in shaping curricula that align with Uganda’s socio-economic needs is central to this review. In Kampala, there has been a growing emphasis on integrating local content into academic programs. For example, the University of St. Augustine for African Women (USAf) has developed interdisciplinary courses addressing climate change and agricultural innovation—issues pertinent to Uganda’s rural population.</w:t>
      </w:r>
    </w:p>
    <w:p>
      <w:pPr>
        <w:pStyle w:val="BodyText"/>
      </w:pPr>
      <w:r>
        <w:t xml:space="preserve">However, challenges remain in ensuring that curricula reflect both global standards and local relevance. A study by Nakyanzi (2020) found that 45% of lecturers in Kampala-based institutions struggle to incorporate Ugandan case studies into their teaching due to a lack of updated materials and institutional support.</w:t>
      </w:r>
    </w:p>
    <w:bookmarkEnd w:id="22"/>
    <w:bookmarkStart w:id="23" w:name="technology-integration-in-teaching"/>
    <w:p>
      <w:pPr>
        <w:pStyle w:val="Heading2"/>
      </w:pPr>
      <w:r>
        <w:t xml:space="preserve">Technology Integration in Teaching</w:t>
      </w:r>
    </w:p>
    <w:p>
      <w:pPr>
        <w:pStyle w:val="FirstParagraph"/>
      </w:pPr>
      <w:r>
        <w:t xml:space="preserve">The adoption of technology by university lecturers in Uganda, particularly in Kampala, has been uneven. While some institutions have embraced e-learning platforms like Moodle, others face barriers such as poor internet connectivity and limited digital literacy. A 2019 report by the Ministry of Education noted that only 35% of Kampala-based lecturers use online tools regularly for teaching.</w:t>
      </w:r>
    </w:p>
    <w:p>
      <w:pPr>
        <w:pStyle w:val="BodyText"/>
      </w:pPr>
      <w:r>
        <w:t xml:space="preserve">Despite these challenges, initiatives such as the Kampala City Council’s “Digital Learning for All” program have begun to bridge the gap. Lecturers who participated in this initiative reported improved student engagement and flexibility in delivering content, though they emphasized the need for ongoing training and infrastructure investment.</w:t>
      </w:r>
    </w:p>
    <w:bookmarkEnd w:id="23"/>
    <w:bookmarkStart w:id="24" w:name="Xdd6a0f766402813522d3a6061bbeeb331a64bfe"/>
    <w:p>
      <w:pPr>
        <w:pStyle w:val="Heading2"/>
      </w:pPr>
      <w:r>
        <w:t xml:space="preserve">Professional Development and Institutional Support</w:t>
      </w:r>
    </w:p>
    <w:p>
      <w:pPr>
        <w:pStyle w:val="FirstParagraph"/>
      </w:pPr>
      <w:r>
        <w:t xml:space="preserve">Professional development opportunities are vital for maintaining the quality of university lecturers. In Uganda Kampala, institutions like the National Teachers’ Training College (NTTC) offer workshops on pedagogical innovation, but access to such programs is often restricted by funding limitations.</w:t>
      </w:r>
    </w:p>
    <w:p>
      <w:pPr>
        <w:pStyle w:val="BodyText"/>
      </w:pPr>
      <w:r>
        <w:t xml:space="preserve">A 2022 study by Mugerwa highlighted that lecturers in Kampala are more likely to pursue self-funded overseas training compared to those in other regions. This trend underscores the disparity in institutional support and the need for targeted investment in local professional development programs.</w:t>
      </w:r>
    </w:p>
    <w:bookmarkEnd w:id="24"/>
    <w:bookmarkStart w:id="25" w:name="X5a69c68fbcc635ce5962b44b611b8129b005d76"/>
    <w:p>
      <w:pPr>
        <w:pStyle w:val="Heading2"/>
      </w:pPr>
      <w:r>
        <w:t xml:space="preserve">Student Engagement and Pedagogical Approaches</w:t>
      </w:r>
    </w:p>
    <w:p>
      <w:pPr>
        <w:pStyle w:val="FirstParagraph"/>
      </w:pPr>
      <w:r>
        <w:t xml:space="preserve">University lecturers in Uganda Kampala play a pivotal role in fostering student engagement through diverse pedagogical strategies. Research by Kanyamurwa (2019) found that interactive teaching methods, such as group discussions and problem-based learning, are more effective than traditional lectures in Ugandan classrooms.</w:t>
      </w:r>
    </w:p>
    <w:p>
      <w:pPr>
        <w:pStyle w:val="BodyText"/>
      </w:pPr>
      <w:r>
        <w:t xml:space="preserve">However, cultural factors and classroom dynamics pose challenges. For instance, hierarchical relationships between lecturers and students in Uganda often discourage open dialogue. Lecturers in Kampala have increasingly adopted culturally sensitive approaches to bridge this gap while maintaining academic rigor.</w:t>
      </w:r>
    </w:p>
    <w:bookmarkEnd w:id="25"/>
    <w:bookmarkStart w:id="26" w:name="conclusion"/>
    <w:p>
      <w:pPr>
        <w:pStyle w:val="Heading2"/>
      </w:pPr>
      <w:r>
        <w:t xml:space="preserve">Conclusion</w:t>
      </w:r>
    </w:p>
    <w:p>
      <w:pPr>
        <w:pStyle w:val="FirstParagraph"/>
      </w:pPr>
      <w:r>
        <w:t xml:space="preserve">In conclusion, university lecturers in Uganda Kampala are central to the nation’s higher education system, yet their work is shaped by complex challenges ranging from resource limitations to socio-cultural dynamics. This Literature Review underscores the need for systemic reforms—such as increased funding for infrastructure, enhanced professional development programs, and policies promoting curriculum innovation—to empower lecturers and improve educational outcomes. By addressing these issues, Uganda can leverage its academic workforce in Kampala to drive national development through knowledge and research.</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University Lecturer in Uganda Kampala</dc:title>
  <dc:creator/>
  <dc:language>en</dc:language>
  <cp:keywords/>
  <dcterms:created xsi:type="dcterms:W3CDTF">2026-07-23T23:12:58Z</dcterms:created>
  <dcterms:modified xsi:type="dcterms:W3CDTF">2026-07-23T23:12:58Z</dcterms:modified>
</cp:coreProperties>
</file>

<file path=docProps/custom.xml><?xml version="1.0" encoding="utf-8"?>
<Properties xmlns="http://schemas.openxmlformats.org/officeDocument/2006/custom-properties" xmlns:vt="http://schemas.openxmlformats.org/officeDocument/2006/docPropsVTypes"/>
</file>