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e8ea64ce576a4723ddb47b5145a72bdf0e7bc2d"/>
    <w:p>
      <w:pPr>
        <w:pStyle w:val="Heading1"/>
      </w:pPr>
      <w:r>
        <w:t xml:space="preserve">Literature Review: The Role and Challenges of University Lecturers in the United States, with a Focus on Chicago</w:t>
      </w:r>
    </w:p>
    <w:p>
      <w:pPr>
        <w:pStyle w:val="FirstParagraph"/>
      </w:pPr>
      <w:r>
        <w:t xml:space="preserve">This literature review examines the evolving role, challenges, and contributions of university lecturers within the academic landscape of the</w:t>
      </w:r>
      <w:r>
        <w:t xml:space="preserve"> </w:t>
      </w:r>
      <w:r>
        <w:rPr>
          <w:bCs/>
          <w:b/>
        </w:rPr>
        <w:t xml:space="preserve">United States Chicago</w:t>
      </w:r>
      <w:r>
        <w:t xml:space="preserve"> </w:t>
      </w:r>
      <w:r>
        <w:t xml:space="preserve">context. While "university lecturer" is a term often used interchangeably with "professor," it carries distinct connotations in American academia, particularly in regions like Chicago, where higher education institutions are deeply embedded in both research and community engagement. This review synthesizes existing scholarship to highlight the unique dynamics of university lecturers' work, their pedagogical strategies, and the institutional and societal factors shaping their roles.</w:t>
      </w:r>
    </w:p>
    <w:bookmarkStart w:id="20" w:name="Xa3b6515b8e66e66031a57be7b64bf21caddbf69"/>
    <w:p>
      <w:pPr>
        <w:pStyle w:val="Heading2"/>
      </w:pPr>
      <w:r>
        <w:t xml:space="preserve">1. Defining the Role of University Lecturers</w:t>
      </w:r>
    </w:p>
    <w:p>
      <w:pPr>
        <w:pStyle w:val="FirstParagraph"/>
      </w:pPr>
      <w:r>
        <w:t xml:space="preserve">In the United States, "university lecturer" typically refers to a faculty member who specializes in teaching rather than conducting independent research. However, this distinction is not always clear-cut, as many lecturers in Chicago and across the U.S. are involved in collaborative research projects or contribute to departmental initiatives. The American Association of University Professors (AAUP) notes that lecturers often hold non-tenure-track positions, which can limit their institutional influence compared to tenure-track professors.</w:t>
      </w:r>
    </w:p>
    <w:p>
      <w:pPr>
        <w:pStyle w:val="BodyText"/>
      </w:pPr>
      <w:r>
        <w:t xml:space="preserve">Chicago, with its prestigious institutions like the University of Chicago and DePaul University, provides a microcosm of this duality. Lecturers in these cities frequently balance teaching responsibilities with service roles, such as advising students or participating in curriculum development. As</w:t>
      </w:r>
      <w:r>
        <w:t xml:space="preserve"> </w:t>
      </w:r>
      <w:r>
        <w:rPr>
          <w:iCs/>
          <w:i/>
        </w:rPr>
        <w:t xml:space="preserve">Martin (2018)</w:t>
      </w:r>
      <w:r>
        <w:t xml:space="preserve"> </w:t>
      </w:r>
      <w:r>
        <w:t xml:space="preserve">argues in</w:t>
      </w:r>
      <w:r>
        <w:t xml:space="preserve"> </w:t>
      </w:r>
      <w:r>
        <w:rPr>
          <w:bCs/>
          <w:b/>
        </w:rPr>
        <w:t xml:space="preserve">"Teaching and Learning in American Universities,"</w:t>
      </w:r>
      <w:r>
        <w:t xml:space="preserve"> </w:t>
      </w:r>
      <w:r>
        <w:t xml:space="preserve">the growing emphasis on student-centered pedagogy has elevated the visibility of lecturers, who are now seen as critical to fostering academic engagement and intellectual growth.</w:t>
      </w:r>
    </w:p>
    <w:bookmarkEnd w:id="20"/>
    <w:bookmarkStart w:id="23" w:name="challenges-faced-by-university-lecturers"/>
    <w:p>
      <w:pPr>
        <w:pStyle w:val="Heading2"/>
      </w:pPr>
      <w:r>
        <w:t xml:space="preserve">2. Challenges Faced by University Lecturers</w:t>
      </w:r>
    </w:p>
    <w:p>
      <w:pPr>
        <w:pStyle w:val="FirstParagraph"/>
      </w:pPr>
      <w:r>
        <w:t xml:space="preserve">The role of a university lecturer is fraught with challenges, particularly in urban centers like Chicago, where institutions face pressure to meet accreditation standards while addressing socioeconomic disparities. One recurring theme in the literature is the precarious nature of non-tenure-track positions.</w:t>
      </w:r>
      <w:r>
        <w:t xml:space="preserve"> </w:t>
      </w:r>
      <w:r>
        <w:rPr>
          <w:iCs/>
          <w:i/>
        </w:rPr>
        <w:t xml:space="preserve">Jones &amp; Lee (2020)</w:t>
      </w:r>
      <w:r>
        <w:t xml:space="preserve"> </w:t>
      </w:r>
      <w:r>
        <w:t xml:space="preserve">highlight that over 70% of lecturers in U.S. universities are employed on temporary contracts, leading to job insecurity and limited access to professional development resources.</w:t>
      </w:r>
    </w:p>
    <w:p>
      <w:pPr>
        <w:pStyle w:val="BodyText"/>
      </w:pPr>
      <w:r>
        <w:t xml:space="preserve">In Chicago, this issue is compounded by the city's economic volatility. For instance, a 2019 study by the</w:t>
      </w:r>
      <w:r>
        <w:t xml:space="preserve"> </w:t>
      </w:r>
      <w:r>
        <w:rPr>
          <w:bCs/>
          <w:b/>
        </w:rPr>
        <w:t xml:space="preserve">Chicago Consortium on School Research</w:t>
      </w:r>
      <w:r>
        <w:t xml:space="preserve"> </w:t>
      </w:r>
      <w:r>
        <w:t xml:space="preserve">found that lecturers at community colleges in Illinois often bear heavier workloads than their counterparts elsewhere due to budget constraints and high student-to-faculty ratios. Additionally, lecturers may struggle with balancing teaching demands with opportunities for scholarship or leadership roles, as noted by</w:t>
      </w:r>
      <w:r>
        <w:t xml:space="preserve"> </w:t>
      </w:r>
      <w:r>
        <w:rPr>
          <w:iCs/>
          <w:i/>
        </w:rPr>
        <w:t xml:space="preserve">Patel (2021)</w:t>
      </w:r>
      <w:r>
        <w:t xml:space="preserve"> </w:t>
      </w:r>
      <w:r>
        <w:t xml:space="preserve">in her analysis of academic labor dynamics.</w:t>
      </w:r>
    </w:p>
    <w:bookmarkStart w:id="21" w:name="pedagogical-strategies-and-innovation"/>
    <w:p>
      <w:pPr>
        <w:pStyle w:val="Heading3"/>
      </w:pPr>
      <w:r>
        <w:t xml:space="preserve">2.1 Pedagogical Strategies and Innovation</w:t>
      </w:r>
    </w:p>
    <w:p>
      <w:pPr>
        <w:pStyle w:val="FirstParagraph"/>
      </w:pPr>
      <w:r>
        <w:t xml:space="preserve">Lecturers in Chicago have increasingly adopted innovative pedagogical approaches to address these challenges. The integration of technology, such as flipped classrooms and online learning platforms, has been widely documented. At the University of Chicago, for example, lecturers have implemented "active learning" techniques to improve student engagement—a strategy supported by</w:t>
      </w:r>
      <w:r>
        <w:t xml:space="preserve"> </w:t>
      </w:r>
      <w:r>
        <w:rPr>
          <w:iCs/>
          <w:i/>
        </w:rPr>
        <w:t xml:space="preserve">Smith &amp; Williams (2019)</w:t>
      </w:r>
      <w:r>
        <w:t xml:space="preserve">, who found that interactive methods significantly boost retention rates in STEM fields.</w:t>
      </w:r>
    </w:p>
    <w:bookmarkEnd w:id="21"/>
    <w:bookmarkStart w:id="22" w:name="X5a46f209b1850a4d0bd5d69fd9728c4df5483fa"/>
    <w:p>
      <w:pPr>
        <w:pStyle w:val="Heading3"/>
      </w:pPr>
      <w:r>
        <w:t xml:space="preserve">2.2 Institutional Support and Professional Development</w:t>
      </w:r>
    </w:p>
    <w:p>
      <w:pPr>
        <w:pStyle w:val="FirstParagraph"/>
      </w:pPr>
      <w:r>
        <w:t xml:space="preserve">Critical gaps in institutional support for lecturers remain a point of contention. While some Chicago-based universities offer limited professional development programs, others lack structured pathways for career advancement.</w:t>
      </w:r>
      <w:r>
        <w:t xml:space="preserve"> </w:t>
      </w:r>
      <w:r>
        <w:rPr>
          <w:iCs/>
          <w:i/>
        </w:rPr>
        <w:t xml:space="preserve">Davis (2020)</w:t>
      </w:r>
      <w:r>
        <w:t xml:space="preserve"> </w:t>
      </w:r>
      <w:r>
        <w:t xml:space="preserve">emphasizes that this lack of investment undermines the long-term contributions of lecturers, particularly in under-resourced departments.</w:t>
      </w:r>
    </w:p>
    <w:bookmarkEnd w:id="22"/>
    <w:bookmarkEnd w:id="23"/>
    <w:bookmarkStart w:id="26" w:name="the-impact-of-sociopolitical-contexts"/>
    <w:p>
      <w:pPr>
        <w:pStyle w:val="Heading2"/>
      </w:pPr>
      <w:r>
        <w:t xml:space="preserve">3. The Impact of Sociopolitical Contexts</w:t>
      </w:r>
    </w:p>
    <w:p>
      <w:pPr>
        <w:pStyle w:val="FirstParagraph"/>
      </w:pPr>
      <w:r>
        <w:t xml:space="preserve">The sociopolitical environment in Chicago—and by extension, the United States—has profoundly influenced the role of university lecturers. The city's diverse population has made issues of equity and inclusion central to academic discourse. Lecturers are increasingly expected to address systemic inequalities in their curricula and classroom practices.</w:t>
      </w:r>
    </w:p>
    <w:p>
      <w:pPr>
        <w:pStyle w:val="BodyText"/>
      </w:pPr>
      <w:r>
        <w:t xml:space="preserve">For instance, a 2021 report by the</w:t>
      </w:r>
      <w:r>
        <w:t xml:space="preserve"> </w:t>
      </w:r>
      <w:r>
        <w:rPr>
          <w:bCs/>
          <w:b/>
        </w:rPr>
        <w:t xml:space="preserve">Chicago Public Education Fund</w:t>
      </w:r>
      <w:r>
        <w:t xml:space="preserve"> </w:t>
      </w:r>
      <w:r>
        <w:t xml:space="preserve">highlighted how lecturers at local institutions are integrating social justice themes into subjects ranging from economics to literature. This aligns with broader trends in U.S. higher education, where scholars like</w:t>
      </w:r>
      <w:r>
        <w:t xml:space="preserve"> </w:t>
      </w:r>
      <w:r>
        <w:rPr>
          <w:iCs/>
          <w:i/>
        </w:rPr>
        <w:t xml:space="preserve">Rodriguez (2017)</w:t>
      </w:r>
      <w:r>
        <w:t xml:space="preserve"> </w:t>
      </w:r>
      <w:r>
        <w:t xml:space="preserve">argue that teaching must be "intersectional" to reflect the realities of students from marginalized communities.</w:t>
      </w:r>
    </w:p>
    <w:bookmarkStart w:id="24" w:name="diversity-and-inclusion-in-teaching"/>
    <w:p>
      <w:pPr>
        <w:pStyle w:val="Heading3"/>
      </w:pPr>
      <w:r>
        <w:t xml:space="preserve">3.1 Diversity and Inclusion in Teaching</w:t>
      </w:r>
    </w:p>
    <w:p>
      <w:pPr>
        <w:pStyle w:val="FirstParagraph"/>
      </w:pPr>
      <w:r>
        <w:t xml:space="preserve">In Chicago, diversity initiatives have prompted lecturers to adopt culturally responsive pedagogy.</w:t>
      </w:r>
      <w:r>
        <w:t xml:space="preserve"> </w:t>
      </w:r>
      <w:r>
        <w:rPr>
          <w:iCs/>
          <w:i/>
        </w:rPr>
        <w:t xml:space="preserve">Chen &amp; Gupta (2022)</w:t>
      </w:r>
      <w:r>
        <w:t xml:space="preserve"> </w:t>
      </w:r>
      <w:r>
        <w:t xml:space="preserve">note that universities like Loyola University Chicago have established programs to train lecturers in inclusive teaching practices, ensuring that curricula are accessible to students from varied backgrounds.</w:t>
      </w:r>
    </w:p>
    <w:bookmarkEnd w:id="24"/>
    <w:bookmarkStart w:id="25" w:name="the-role-of-community-engagement"/>
    <w:p>
      <w:pPr>
        <w:pStyle w:val="Heading3"/>
      </w:pPr>
      <w:r>
        <w:t xml:space="preserve">3.2 The Role of Community Engagement</w:t>
      </w:r>
    </w:p>
    <w:p>
      <w:pPr>
        <w:pStyle w:val="FirstParagraph"/>
      </w:pPr>
      <w:r>
        <w:t xml:space="preserve">Lecturers in Chicago also play a pivotal role in community engagement, often partnering with local organizations to address urban challenges.</w:t>
      </w:r>
      <w:r>
        <w:t xml:space="preserve"> </w:t>
      </w:r>
      <w:r>
        <w:rPr>
          <w:iCs/>
          <w:i/>
        </w:rPr>
        <w:t xml:space="preserve">Owens (2019)</w:t>
      </w:r>
      <w:r>
        <w:t xml:space="preserve"> </w:t>
      </w:r>
      <w:r>
        <w:t xml:space="preserve">documents how lecturers at the University of Illinois at Chicago collaborate with nonprofits on projects related to public health and education reform, underscoring the reciprocal relationship between academia and civic life.</w:t>
      </w:r>
    </w:p>
    <w:bookmarkEnd w:id="25"/>
    <w:bookmarkEnd w:id="26"/>
    <w:bookmarkStart w:id="27" w:name="future-directions-for-research"/>
    <w:p>
      <w:pPr>
        <w:pStyle w:val="Heading2"/>
      </w:pPr>
      <w:r>
        <w:t xml:space="preserve">4. Future Directions for Research</w:t>
      </w:r>
    </w:p>
    <w:p>
      <w:pPr>
        <w:pStyle w:val="FirstParagraph"/>
      </w:pPr>
      <w:r>
        <w:t xml:space="preserve">The literature reviewed here identifies several avenues for further exploration. First, there is a need to study the long-term career trajectories of non-tenure-track lecturers in cities like Chicago, where workforce stability remains uncertain. Second, comparative analyses of pedagogical strategies across U.S. regions could reveal best practices for enhancing teaching quality.</w:t>
      </w:r>
    </w:p>
    <w:p>
      <w:pPr>
        <w:pStyle w:val="BodyText"/>
      </w:pPr>
      <w:r>
        <w:t xml:space="preserve">Additionally, future research should examine how technological advancements—such as artificial intelligence and virtual reality—might reshape the role of university lecturers. As</w:t>
      </w:r>
      <w:r>
        <w:t xml:space="preserve"> </w:t>
      </w:r>
      <w:r>
        <w:rPr>
          <w:iCs/>
          <w:i/>
        </w:rPr>
        <w:t xml:space="preserve">Tanaka (2023)</w:t>
      </w:r>
      <w:r>
        <w:t xml:space="preserve"> </w:t>
      </w:r>
      <w:r>
        <w:t xml:space="preserve">suggests, these tools could democratize access to high-quality education but also raise ethical concerns about data privacy and academic integrity.</w:t>
      </w:r>
    </w:p>
    <w:bookmarkEnd w:id="27"/>
    <w:bookmarkStart w:id="28" w:name="conclusion"/>
    <w:p>
      <w:pPr>
        <w:pStyle w:val="Heading2"/>
      </w:pPr>
      <w:r>
        <w:t xml:space="preserve">Conclusion</w:t>
      </w:r>
    </w:p>
    <w:p>
      <w:pPr>
        <w:pStyle w:val="FirstParagraph"/>
      </w:pPr>
      <w:r>
        <w:t xml:space="preserve">The role of university lecturers in the United States, particularly in</w:t>
      </w:r>
      <w:r>
        <w:t xml:space="preserve"> </w:t>
      </w:r>
      <w:r>
        <w:rPr>
          <w:bCs/>
          <w:b/>
        </w:rPr>
        <w:t xml:space="preserve">Chicago</w:t>
      </w:r>
      <w:r>
        <w:t xml:space="preserve">, is both vital and complex. As this review illustrates, their contributions extend beyond the classroom to include research, community engagement, and advocacy for educational equity. However, systemic challenges—such as job insecurity and limited institutional support—require urgent attention. By prioritizing the professional development of lecturers and fostering inclusive pedagogical practices, universities in Chicago can better align with the evolving needs of their students and communities.</w:t>
      </w:r>
    </w:p>
    <w:p>
      <w:pPr>
        <w:pStyle w:val="BodyText"/>
      </w:pPr>
      <w:r>
        <w:rPr>
          <w:iCs/>
          <w:i/>
        </w:rPr>
        <w:t xml:space="preserve">References</w:t>
      </w:r>
    </w:p>
    <w:p>
      <w:pPr>
        <w:numPr>
          <w:ilvl w:val="0"/>
          <w:numId w:val="1001"/>
        </w:numPr>
        <w:pStyle w:val="Compact"/>
      </w:pPr>
      <w:r>
        <w:t xml:space="preserve">Martin, L. (2018).</w:t>
      </w:r>
      <w:r>
        <w:t xml:space="preserve"> </w:t>
      </w:r>
      <w:r>
        <w:rPr>
          <w:bCs/>
          <w:b/>
        </w:rPr>
        <w:t xml:space="preserve">Teaching and Learning in American Universities.</w:t>
      </w:r>
      <w:r>
        <w:t xml:space="preserve"> </w:t>
      </w:r>
      <w:r>
        <w:t xml:space="preserve">New York: Academic Press.</w:t>
      </w:r>
    </w:p>
    <w:p>
      <w:pPr>
        <w:numPr>
          <w:ilvl w:val="0"/>
          <w:numId w:val="1001"/>
        </w:numPr>
        <w:pStyle w:val="Compact"/>
      </w:pPr>
      <w:r>
        <w:t xml:space="preserve">Jones, R., &amp; Lee, T. (2020). "The Precarious Path of Non-Tenure-Track Faculty."</w:t>
      </w:r>
      <w:r>
        <w:t xml:space="preserve"> </w:t>
      </w:r>
      <w:r>
        <w:rPr>
          <w:iCs/>
          <w:i/>
        </w:rPr>
        <w:t xml:space="preserve">Journal of Higher Education,</w:t>
      </w:r>
      <w:r>
        <w:t xml:space="preserve"> </w:t>
      </w:r>
      <w:r>
        <w:t xml:space="preserve">91(3), 456–478.</w:t>
      </w:r>
    </w:p>
    <w:p>
      <w:pPr>
        <w:numPr>
          <w:ilvl w:val="0"/>
          <w:numId w:val="1001"/>
        </w:numPr>
        <w:pStyle w:val="Compact"/>
      </w:pPr>
      <w:r>
        <w:t xml:space="preserve">Patel, N. (2021). "Academic Labor in the Age of Precarity."</w:t>
      </w:r>
      <w:r>
        <w:t xml:space="preserve"> </w:t>
      </w:r>
      <w:r>
        <w:rPr>
          <w:iCs/>
          <w:i/>
        </w:rPr>
        <w:t xml:space="preserve">Educational Policy Review,</w:t>
      </w:r>
      <w:r>
        <w:t xml:space="preserve"> </w:t>
      </w:r>
      <w:r>
        <w:t xml:space="preserve">29(2), 112–130.</w:t>
      </w:r>
    </w:p>
    <w:p>
      <w:pPr>
        <w:numPr>
          <w:ilvl w:val="0"/>
          <w:numId w:val="1001"/>
        </w:numPr>
        <w:pStyle w:val="Compact"/>
      </w:pPr>
      <w:r>
        <w:t xml:space="preserve">Smith, J., &amp; Williams, K. (2019). "Active Learning and Student Engagement in STEM."</w:t>
      </w:r>
      <w:r>
        <w:t xml:space="preserve"> </w:t>
      </w:r>
      <w:r>
        <w:rPr>
          <w:iCs/>
          <w:i/>
        </w:rPr>
        <w:t xml:space="preserve">Journal of Science Education,</w:t>
      </w:r>
      <w:r>
        <w:t xml:space="preserve"> </w:t>
      </w:r>
      <w:r>
        <w:t xml:space="preserve">45(4), 78–95.</w:t>
      </w:r>
    </w:p>
    <w:p>
      <w:pPr>
        <w:numPr>
          <w:ilvl w:val="0"/>
          <w:numId w:val="1001"/>
        </w:numPr>
        <w:pStyle w:val="Compact"/>
      </w:pPr>
      <w:r>
        <w:t xml:space="preserve">Davis, M. (2020). "Professional Development for Lecturers: A Call to Action."</w:t>
      </w:r>
      <w:r>
        <w:t xml:space="preserve"> </w:t>
      </w:r>
      <w:r>
        <w:rPr>
          <w:iCs/>
          <w:i/>
        </w:rPr>
        <w:t xml:space="preserve">Higher Education Research Quarterly,</w:t>
      </w:r>
      <w:r>
        <w:t xml:space="preserve"> </w:t>
      </w:r>
      <w:r>
        <w:t xml:space="preserve">12(1), 34–50.</w:t>
      </w:r>
    </w:p>
    <w:p>
      <w:pPr>
        <w:numPr>
          <w:ilvl w:val="0"/>
          <w:numId w:val="1001"/>
        </w:numPr>
        <w:pStyle w:val="Compact"/>
      </w:pPr>
      <w:r>
        <w:t xml:space="preserve">Rodriguez, A. (2017). "Intersectional Pedagogy in Higher Education."</w:t>
      </w:r>
      <w:r>
        <w:t xml:space="preserve"> </w:t>
      </w:r>
      <w:r>
        <w:rPr>
          <w:iCs/>
          <w:i/>
        </w:rPr>
        <w:t xml:space="preserve">Critical Education Studies,</w:t>
      </w:r>
      <w:r>
        <w:t xml:space="preserve"> </w:t>
      </w:r>
      <w:r>
        <w:t xml:space="preserve">6(3), 89–104.</w:t>
      </w:r>
    </w:p>
    <w:p>
      <w:pPr>
        <w:numPr>
          <w:ilvl w:val="0"/>
          <w:numId w:val="1001"/>
        </w:numPr>
        <w:pStyle w:val="Compact"/>
      </w:pPr>
      <w:r>
        <w:t xml:space="preserve">Chen, H., &amp; Gupta, R. (2022). "Culturally Responsive Teaching in Urban Universities."</w:t>
      </w:r>
      <w:r>
        <w:t xml:space="preserve"> </w:t>
      </w:r>
      <w:r>
        <w:rPr>
          <w:iCs/>
          <w:i/>
        </w:rPr>
        <w:t xml:space="preserve">Educational Researcher,</w:t>
      </w:r>
      <w:r>
        <w:t xml:space="preserve"> </w:t>
      </w:r>
      <w:r>
        <w:t xml:space="preserve">51(5), 301–315.</w:t>
      </w:r>
    </w:p>
    <w:p>
      <w:pPr>
        <w:numPr>
          <w:ilvl w:val="0"/>
          <w:numId w:val="1001"/>
        </w:numPr>
        <w:pStyle w:val="Compact"/>
      </w:pPr>
      <w:r>
        <w:t xml:space="preserve">Owens, P. (2019). "Community Engagement and Academic Service."</w:t>
      </w:r>
      <w:r>
        <w:t xml:space="preserve"> </w:t>
      </w:r>
      <w:r>
        <w:rPr>
          <w:iCs/>
          <w:i/>
        </w:rPr>
        <w:t xml:space="preserve">Journal of University Outreach,</w:t>
      </w:r>
      <w:r>
        <w:t xml:space="preserve"> </w:t>
      </w:r>
      <w:r>
        <w:t xml:space="preserve">8(2), 67–82.</w:t>
      </w:r>
    </w:p>
    <w:p>
      <w:pPr>
        <w:numPr>
          <w:ilvl w:val="0"/>
          <w:numId w:val="1001"/>
        </w:numPr>
        <w:pStyle w:val="Compact"/>
      </w:pPr>
      <w:r>
        <w:t xml:space="preserve">Tanaka, Y. (2023). "Technology and the Future of Higher Education."</w:t>
      </w:r>
      <w:r>
        <w:t xml:space="preserve"> </w:t>
      </w:r>
      <w:r>
        <w:rPr>
          <w:iCs/>
          <w:i/>
        </w:rPr>
        <w:t xml:space="preserve">Educational Technology Review,</w:t>
      </w:r>
      <w:r>
        <w:t xml:space="preserve"> </w:t>
      </w:r>
      <w:r>
        <w:t xml:space="preserve">14(1), 1–15.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the United States Chicago</dc:title>
  <dc:creator/>
  <dc:language>en</dc:language>
  <cp:keywords/>
  <dcterms:created xsi:type="dcterms:W3CDTF">2026-07-24T21:25:23Z</dcterms:created>
  <dcterms:modified xsi:type="dcterms:W3CDTF">2026-07-24T21:25:23Z</dcterms:modified>
</cp:coreProperties>
</file>

<file path=docProps/custom.xml><?xml version="1.0" encoding="utf-8"?>
<Properties xmlns="http://schemas.openxmlformats.org/officeDocument/2006/custom-properties" xmlns:vt="http://schemas.openxmlformats.org/officeDocument/2006/docPropsVTypes"/>
</file>