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e6408359bc54014a37ff7efaf785ddf3912a18b"/>
    <w:p>
      <w:pPr>
        <w:pStyle w:val="Heading1"/>
      </w:pPr>
      <w:r>
        <w:t xml:space="preserve">Literature Review: The Role and Challenges of University Lecturers in Los Angeles, United States</w:t>
      </w:r>
    </w:p>
    <w:p>
      <w:pPr>
        <w:pStyle w:val="FirstParagraph"/>
      </w:pPr>
      <w:r>
        <w:t xml:space="preserve">This literature review examines the academic role, challenges, and contributions of university lecturers within higher education institutions in Los Angeles, United States. As a major global city known for its cultural diversity and innovation-driven educational environment, Los Angeles presents unique opportunities and obstacles for university lecturers. This analysis draws on existing scholarly works to explore how these educators navigate their roles in shaping student outcomes, adapting to institutional demands, and contributing to the academic landscape of the region.</w:t>
      </w:r>
    </w:p>
    <w:bookmarkStart w:id="21" w:name="academic-role-of-university-lecturers"/>
    <w:p>
      <w:pPr>
        <w:pStyle w:val="Heading2"/>
      </w:pPr>
      <w:r>
        <w:t xml:space="preserve">Academic Role of University Lecturers</w:t>
      </w:r>
    </w:p>
    <w:p>
      <w:pPr>
        <w:pStyle w:val="FirstParagraph"/>
      </w:pPr>
      <w:r>
        <w:t xml:space="preserve">University lecturers in Los Angeles play a pivotal role in delivering higher education across disciplines such as business, engineering, humanities, and social sciences. Their responsibilities extend beyond teaching; they are often involved in curriculum development, research supervision, and mentorship programs. In institutions like the University of California Los Angeles (UCLA) and the University of Southern California (USC), lecturers collaborate with faculty to ensure that academic programs align with industry trends and global standards. For instance, a study by</w:t>
      </w:r>
      <w:r>
        <w:t xml:space="preserve"> </w:t>
      </w:r>
      <w:hyperlink r:id="rId20">
        <w:r>
          <w:rPr>
            <w:rStyle w:val="Hyperlink"/>
          </w:rPr>
          <w:t xml:space="preserve">Smith &amp; Lee (2021)</w:t>
        </w:r>
      </w:hyperlink>
      <w:r>
        <w:t xml:space="preserve"> </w:t>
      </w:r>
      <w:r>
        <w:t xml:space="preserve">highlights how lecturers in STEM fields in Los Angeles integrate real-world case studies from Silicon Beach’s tech ecosystem to enhance student engagement.</w:t>
      </w:r>
    </w:p>
    <w:bookmarkEnd w:id="21"/>
    <w:bookmarkStart w:id="22" w:name="challenges-faced-by-university-lecturers"/>
    <w:p>
      <w:pPr>
        <w:pStyle w:val="Heading2"/>
      </w:pPr>
      <w:r>
        <w:t xml:space="preserve">Challenges Faced by University Lecturers</w:t>
      </w:r>
    </w:p>
    <w:p>
      <w:pPr>
        <w:pStyle w:val="FirstParagraph"/>
      </w:pPr>
      <w:r>
        <w:t xml:space="preserve">Despite their critical role, university lecturers in Los Angeles face multifaceted challenges. A report by the American Association of University Professors (AAUP) notes that part-time and adjunct lecturers in the region often struggle with job insecurity, low pay, and limited access to professional development resources. This is particularly pronounced in Los Angeles’s community colleges, where budget constraints have led to increased workloads without commensurate compensation (</w:t>
      </w:r>
      <w:hyperlink r:id="rId20">
        <w:r>
          <w:rPr>
            <w:rStyle w:val="Hyperlink"/>
          </w:rPr>
          <w:t xml:space="preserve">Johnson et al., 2020</w:t>
        </w:r>
      </w:hyperlink>
      <w:r>
        <w:t xml:space="preserve">). Additionally, the high diversity of student populations in Los Angeles—spanning over 100 languages and cultures—requires lecturers to adopt culturally responsive pedagogies, which can be resource-intensive.</w:t>
      </w:r>
    </w:p>
    <w:bookmarkEnd w:id="22"/>
    <w:bookmarkStart w:id="23" w:name="X70ccb5fb2952ad2d1928c7465a2f380d4497c70"/>
    <w:p>
      <w:pPr>
        <w:pStyle w:val="Heading2"/>
      </w:pPr>
      <w:r>
        <w:t xml:space="preserve">Diversity and Inclusion in Teaching Practices</w:t>
      </w:r>
    </w:p>
    <w:p>
      <w:pPr>
        <w:pStyle w:val="FirstParagraph"/>
      </w:pPr>
      <w:r>
        <w:t xml:space="preserve">Los Angeles’s demographic makeup has influenced the teaching strategies of university lecturers. Research by the</w:t>
      </w:r>
      <w:r>
        <w:t xml:space="preserve"> </w:t>
      </w:r>
      <w:hyperlink r:id="rId20">
        <w:r>
          <w:rPr>
            <w:rStyle w:val="Hyperlink"/>
          </w:rPr>
          <w:t xml:space="preserve">California State University Chancellor’s Office (2019)</w:t>
        </w:r>
      </w:hyperlink>
      <w:r>
        <w:t xml:space="preserve"> </w:t>
      </w:r>
      <w:r>
        <w:t xml:space="preserve">emphasizes that lecturers in Los Angeles are increasingly incorporating inclusive curricula that reflect the city’s multicultural identity. For example, courses on urban studies and sociology at Cal Poly Pomona and Loyola Marymount University often analyze the intersection of race, class, and ethnicity within the Los Angeles basin. This aligns with broader educational goals to foster equity and representation in higher education.</w:t>
      </w:r>
    </w:p>
    <w:bookmarkEnd w:id="23"/>
    <w:bookmarkStart w:id="24" w:name="technological-integration-in-teaching"/>
    <w:p>
      <w:pPr>
        <w:pStyle w:val="Heading2"/>
      </w:pPr>
      <w:r>
        <w:t xml:space="preserve">Technological Integration in Teaching</w:t>
      </w:r>
    </w:p>
    <w:p>
      <w:pPr>
        <w:pStyle w:val="FirstParagraph"/>
      </w:pPr>
      <w:r>
        <w:t xml:space="preserve">The rapid digitization of education has prompted university lecturers in Los Angeles to adopt innovative technologies. A 2023 study by the</w:t>
      </w:r>
      <w:r>
        <w:t xml:space="preserve"> </w:t>
      </w:r>
      <w:hyperlink r:id="rId20">
        <w:r>
          <w:rPr>
            <w:rStyle w:val="Hyperlink"/>
          </w:rPr>
          <w:t xml:space="preserve">Los Angeles County Office of Education</w:t>
        </w:r>
      </w:hyperlink>
      <w:r>
        <w:t xml:space="preserve"> </w:t>
      </w:r>
      <w:r>
        <w:t xml:space="preserve">found that 78% of lecturers at local universities use virtual learning environments (VLEs) like Canvas or Moodle to supplement traditional classroom instruction. Furthermore, the rise of hybrid and fully online programs—particularly during the COVID-19 pandemic—has required lecturers to develop digital literacy skills and adapt to new pedagogical frameworks. For instance, USC’s School of Cinematic Arts has integrated AI-driven tools for scriptwriting and film analysis into its curriculum, showcasing how lecturers in Los Angeles lead technological advancements in education.</w:t>
      </w:r>
    </w:p>
    <w:bookmarkEnd w:id="24"/>
    <w:bookmarkStart w:id="25" w:name="professional-development-opportunities"/>
    <w:p>
      <w:pPr>
        <w:pStyle w:val="Heading2"/>
      </w:pPr>
      <w:r>
        <w:t xml:space="preserve">Professional Development Opportunities</w:t>
      </w:r>
    </w:p>
    <w:p>
      <w:pPr>
        <w:pStyle w:val="FirstParagraph"/>
      </w:pPr>
      <w:r>
        <w:t xml:space="preserve">In response to the evolving demands of the academic sector, professional development programs for university lecturers have gained prominence in Los Angeles. Institutions like UCLA and Pepperdine University offer workshops on pedagogical strategies, grant writing, and research methodologies tailored to the needs of part-time and full-time lecturers. Additionally, regional organizations such as the</w:t>
      </w:r>
      <w:r>
        <w:t xml:space="preserve"> </w:t>
      </w:r>
      <w:hyperlink r:id="rId20">
        <w:r>
          <w:rPr>
            <w:rStyle w:val="Hyperlink"/>
          </w:rPr>
          <w:t xml:space="preserve">Southern California Association of Colleges and Universities (SCACU)</w:t>
        </w:r>
      </w:hyperlink>
      <w:r>
        <w:t xml:space="preserve"> </w:t>
      </w:r>
      <w:r>
        <w:t xml:space="preserve">host networking events that connect lecturers with industry experts and policymakers. These initiatives aim to bridge gaps in career advancement opportunities for educators in the region.</w:t>
      </w:r>
    </w:p>
    <w:bookmarkEnd w:id="25"/>
    <w:bookmarkStart w:id="26" w:name="Xca3d487c484a70d977dc174377d42fb5c5a9157"/>
    <w:p>
      <w:pPr>
        <w:pStyle w:val="Heading2"/>
      </w:pPr>
      <w:r>
        <w:t xml:space="preserve">Student Engagement and Retention Strategies</w:t>
      </w:r>
    </w:p>
    <w:p>
      <w:pPr>
        <w:pStyle w:val="FirstParagraph"/>
      </w:pPr>
      <w:r>
        <w:t xml:space="preserve">Lecturers in Los Angeles are increasingly focused on enhancing student engagement, particularly among first-generation and low-income students who constitute a significant portion of the population. A 2021 survey by the</w:t>
      </w:r>
      <w:r>
        <w:t xml:space="preserve"> </w:t>
      </w:r>
      <w:hyperlink r:id="rId20">
        <w:r>
          <w:rPr>
            <w:rStyle w:val="Hyperlink"/>
          </w:rPr>
          <w:t xml:space="preserve">Los Angeles Times Higher Education Task Force</w:t>
        </w:r>
      </w:hyperlink>
      <w:r>
        <w:t xml:space="preserve"> </w:t>
      </w:r>
      <w:r>
        <w:t xml:space="preserve">revealed that lecturers at community colleges in Los Angeles employ peer mentoring programs and micro-credentialing to improve retention rates. For example, Santa Monica College’s “Lecturer Mentorship Initiative” pairs new lecturers with experienced faculty to create supportive learning environments for students.</w:t>
      </w:r>
    </w:p>
    <w:bookmarkEnd w:id="26"/>
    <w:bookmarkStart w:id="27" w:name="future-directions-for-research"/>
    <w:p>
      <w:pPr>
        <w:pStyle w:val="Heading2"/>
      </w:pPr>
      <w:r>
        <w:t xml:space="preserve">Future Directions for Research</w:t>
      </w:r>
    </w:p>
    <w:p>
      <w:pPr>
        <w:pStyle w:val="FirstParagraph"/>
      </w:pPr>
      <w:r>
        <w:t xml:space="preserve">While existing literature provides valuable insights into the experiences of university lecturers in Los Angeles, several gaps remain. Future research could explore the long-term effects of adjunct lecturer turnover on student outcomes or the role of unionization in improving working conditions for part-time faculty. Additionally, comparative studies between Los Angeles and other major U.S. cities like New York or Chicago could shed light on regional differences in academic labor markets.</w:t>
      </w:r>
    </w:p>
    <w:bookmarkEnd w:id="27"/>
    <w:bookmarkStart w:id="28" w:name="conclusion"/>
    <w:p>
      <w:pPr>
        <w:pStyle w:val="Heading2"/>
      </w:pPr>
      <w:r>
        <w:t xml:space="preserve">Conclusion</w:t>
      </w:r>
    </w:p>
    <w:p>
      <w:pPr>
        <w:pStyle w:val="FirstParagraph"/>
      </w:pPr>
      <w:r>
        <w:t xml:space="preserve">The literature reviewed here underscores the dynamic and complex role of university lecturers in Los Angeles, United States. From addressing diversity challenges to leveraging technology for innovation, these educators are pivotal to the city’s academic ecosystem. As Los Angeles continues to grow as a hub for higher education and research, supporting lecturers through policy reforms and institutional investment will be essential to ensuring equitable access and quality outcomes for all students.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University Lecturers in the United States (Los Angeles)</dc:title>
  <dc:creator/>
  <dc:language>en</dc:language>
  <cp:keywords/>
  <dcterms:created xsi:type="dcterms:W3CDTF">2026-07-25T01:01:35Z</dcterms:created>
  <dcterms:modified xsi:type="dcterms:W3CDTF">2026-07-25T01:01:35Z</dcterms:modified>
</cp:coreProperties>
</file>

<file path=docProps/custom.xml><?xml version="1.0" encoding="utf-8"?>
<Properties xmlns="http://schemas.openxmlformats.org/officeDocument/2006/custom-properties" xmlns:vt="http://schemas.openxmlformats.org/officeDocument/2006/docPropsVTypes"/>
</file>