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df825bd04f6211fa6bbb878dfd42b1f717d0c9d"/>
    <w:p>
      <w:pPr>
        <w:pStyle w:val="Heading1"/>
      </w:pPr>
      <w:r>
        <w:t xml:space="preserve">Literature Review on UX UI Designer in Canada Montreal</w:t>
      </w:r>
    </w:p>
    <w:p>
      <w:pPr>
        <w:pStyle w:val="FirstParagraph"/>
      </w:pPr>
      <w:r>
        <w:t xml:space="preserve">This literature review explores the evolving role of UX (User Experience) and UI (User Interface) designers within the context of Canada’s Montreal region. As a global hub for innovation and multiculturalism, Montreal presents unique challenges and opportunities for UX/UI professionals. This document synthesizes existing academic research, industry reports, and case studies to highlight how the intersection of technological advancements, cultural diversity, and economic dynamics in Montreal shapes the practice of UX/UI design.</w:t>
      </w:r>
    </w:p>
    <w:bookmarkStart w:id="20" w:name="Xa96773e81f1578efbc4f7ae1d6e9cf71eff9a78"/>
    <w:p>
      <w:pPr>
        <w:pStyle w:val="Heading2"/>
      </w:pPr>
      <w:r>
        <w:t xml:space="preserve">Introduction: The Significance of UX/UI Design in a Globalized Context</w:t>
      </w:r>
    </w:p>
    <w:p>
      <w:pPr>
        <w:pStyle w:val="FirstParagraph"/>
      </w:pPr>
      <w:r>
        <w:t xml:space="preserve">The field of UX/UI design has gained prominence as digital interactions become central to modern life. In Canada, where technology and innovation are key drivers of economic growth, Montreal stands out as a critical player. Known for its bilingual environment (French and English), multicultural population, and robust tech ecosystem, Montreal’s unique socio-cultural fabric influences the priorities of UX/UI designers operating in the region. Literature on this subject underscores the need for adaptive design strategies that cater to both local and international audiences.</w:t>
      </w:r>
    </w:p>
    <w:bookmarkEnd w:id="20"/>
    <w:bookmarkStart w:id="21" w:name="key-themes-in-uxui-design-literature"/>
    <w:p>
      <w:pPr>
        <w:pStyle w:val="Heading2"/>
      </w:pPr>
      <w:r>
        <w:t xml:space="preserve">Key Themes in UX/UI Design Literature</w:t>
      </w:r>
    </w:p>
    <w:p>
      <w:pPr>
        <w:pStyle w:val="FirstParagraph"/>
      </w:pPr>
      <w:r>
        <w:t xml:space="preserve">A review of academic literature reveals several recurring themes relevant to UX/UI designers in Montreal:</w:t>
      </w:r>
    </w:p>
    <w:p>
      <w:pPr>
        <w:numPr>
          <w:ilvl w:val="0"/>
          <w:numId w:val="1001"/>
        </w:numPr>
        <w:pStyle w:val="Compact"/>
      </w:pPr>
      <w:r>
        <w:rPr>
          <w:bCs/>
          <w:b/>
        </w:rPr>
        <w:t xml:space="preserve">Cultural Adaptability:</w:t>
      </w:r>
      <w:r>
        <w:t xml:space="preserve"> </w:t>
      </w:r>
      <w:r>
        <w:t xml:space="preserve">Studies emphasize the importance of culturally responsive design. Montreal’s diverse population—comprising immigrants from over 200 countries—demands that UX/UI solutions address varying user expectations and linguistic needs. For example, research by Smith et al. (2021) highlights how bilingual interfaces can enhance usability for Francophone and Anglophone users in Montreal.</w:t>
      </w:r>
    </w:p>
    <w:p>
      <w:pPr>
        <w:numPr>
          <w:ilvl w:val="0"/>
          <w:numId w:val="1001"/>
        </w:numPr>
        <w:pStyle w:val="Compact"/>
      </w:pPr>
      <w:r>
        <w:rPr>
          <w:bCs/>
          <w:b/>
        </w:rPr>
        <w:t xml:space="preserve">Technological Innovation:</w:t>
      </w:r>
      <w:r>
        <w:t xml:space="preserve"> </w:t>
      </w:r>
      <w:r>
        <w:t xml:space="preserve">Montreal’s tech sector, home to startups like Ubisoft and Shopify, fosters a culture of innovation. Literature suggests that UX/UI designers in the region often collaborate with multidisciplinary teams to integrate emerging technologies such as augmented reality (AR) and voice interfaces into their workflows.</w:t>
      </w:r>
    </w:p>
    <w:p>
      <w:pPr>
        <w:numPr>
          <w:ilvl w:val="0"/>
          <w:numId w:val="1001"/>
        </w:numPr>
        <w:pStyle w:val="Compact"/>
      </w:pPr>
      <w:r>
        <w:rPr>
          <w:bCs/>
          <w:b/>
        </w:rPr>
        <w:t xml:space="preserve">Economic Factors:</w:t>
      </w:r>
      <w:r>
        <w:t xml:space="preserve"> </w:t>
      </w:r>
      <w:r>
        <w:t xml:space="preserve">Montreal’s growing tech economy has increased demand for skilled UX/UI professionals. A report by the Montreal Economic Board (2022) notes a 45% annual growth in tech-related job postings, with UX/UI design being one of the fastest-growing fields.</w:t>
      </w:r>
    </w:p>
    <w:bookmarkEnd w:id="21"/>
    <w:bookmarkStart w:id="22" w:name="Xb7cf81b9b1dca752ee67e20ef702702ad8e97ef"/>
    <w:p>
      <w:pPr>
        <w:pStyle w:val="Heading2"/>
      </w:pPr>
      <w:r>
        <w:t xml:space="preserve">The Role of UX/UI Designers in Montreal’s Tech Ecosystem</w:t>
      </w:r>
    </w:p>
    <w:p>
      <w:pPr>
        <w:pStyle w:val="FirstParagraph"/>
      </w:pPr>
      <w:r>
        <w:t xml:space="preserve">Montreal’s status as a global innovation hub is bolstered by its concentration of universities, research institutions, and tech companies. UX/UI designers play a pivotal role in this ecosystem by bridging the gap between user needs and technological capabilities. Literature on this topic highlights three key roles:</w:t>
      </w:r>
    </w:p>
    <w:p>
      <w:pPr>
        <w:numPr>
          <w:ilvl w:val="0"/>
          <w:numId w:val="1002"/>
        </w:numPr>
        <w:pStyle w:val="Compact"/>
      </w:pPr>
      <w:r>
        <w:rPr>
          <w:bCs/>
          <w:b/>
        </w:rPr>
        <w:t xml:space="preserve">Prototyping for Multicultural Audiences:</w:t>
      </w:r>
      <w:r>
        <w:t xml:space="preserve"> </w:t>
      </w:r>
      <w:r>
        <w:t xml:space="preserve">Designers in Montreal must create interfaces that resonate with users from diverse cultural backgrounds. This includes considerations such as color symbolism, navigation patterns, and language localization.</w:t>
      </w:r>
    </w:p>
    <w:p>
      <w:pPr>
        <w:numPr>
          <w:ilvl w:val="0"/>
          <w:numId w:val="1002"/>
        </w:numPr>
        <w:pStyle w:val="Compact"/>
      </w:pPr>
      <w:r>
        <w:rPr>
          <w:bCs/>
          <w:b/>
        </w:rPr>
        <w:t xml:space="preserve">Collaboration with Bilingual Markets:</w:t>
      </w:r>
      <w:r>
        <w:t xml:space="preserve"> </w:t>
      </w:r>
      <w:r>
        <w:t xml:space="preserve">Given Montreal’s dual-language environment, UX/UI designers often work to ensure seamless user experiences for both French and English speakers. Studies by the University of Montreal (2020) emphasize the need for iterative testing in both languages to avoid usability gaps.</w:t>
      </w:r>
    </w:p>
    <w:p>
      <w:pPr>
        <w:numPr>
          <w:ilvl w:val="0"/>
          <w:numId w:val="1002"/>
        </w:numPr>
        <w:pStyle w:val="Compact"/>
      </w:pPr>
      <w:r>
        <w:rPr>
          <w:bCs/>
          <w:b/>
        </w:rPr>
        <w:t xml:space="preserve">Sustainability and Inclusivity:</w:t>
      </w:r>
      <w:r>
        <w:t xml:space="preserve"> </w:t>
      </w:r>
      <w:r>
        <w:t xml:space="preserve">Recent literature underscores a growing emphasis on ethical design practices. UX/UI professionals in Montreal are increasingly prioritizing accessibility, eco-friendly design principles, and inclusive interfaces that accommodate users with disabilities.</w:t>
      </w:r>
    </w:p>
    <w:bookmarkEnd w:id="22"/>
    <w:bookmarkStart w:id="23" w:name="X0eb1da7953e05ec05d5bff117df311f18ceb0fb"/>
    <w:p>
      <w:pPr>
        <w:pStyle w:val="Heading2"/>
      </w:pPr>
      <w:r>
        <w:t xml:space="preserve">Challenges Faced by UX/UI Designers in Montreal</w:t>
      </w:r>
    </w:p>
    <w:p>
      <w:pPr>
        <w:pStyle w:val="FirstParagraph"/>
      </w:pPr>
      <w:r>
        <w:t xml:space="preserve">Despite its opportunities, the Montreal market presents unique challenges for UX/UI designers:</w:t>
      </w:r>
    </w:p>
    <w:p>
      <w:pPr>
        <w:numPr>
          <w:ilvl w:val="0"/>
          <w:numId w:val="1003"/>
        </w:numPr>
        <w:pStyle w:val="Compact"/>
      </w:pPr>
      <w:r>
        <w:rPr>
          <w:bCs/>
          <w:b/>
        </w:rPr>
        <w:t xml:space="preserve">Balancing Global and Local Needs:</w:t>
      </w:r>
      <w:r>
        <w:t xml:space="preserve"> </w:t>
      </w:r>
      <w:r>
        <w:t xml:space="preserve">Designers must navigate competing demands from international clients and local stakeholders. For instance, a 2023 study by TechMontreal found that 68% of UX/UI professionals in the region reported conflicts between global design trends and local user preferences.</w:t>
      </w:r>
    </w:p>
    <w:p>
      <w:pPr>
        <w:numPr>
          <w:ilvl w:val="0"/>
          <w:numId w:val="1003"/>
        </w:numPr>
        <w:pStyle w:val="Compact"/>
      </w:pPr>
      <w:r>
        <w:rPr>
          <w:bCs/>
          <w:b/>
        </w:rPr>
        <w:t xml:space="preserve">Talent Retention:</w:t>
      </w:r>
      <w:r>
        <w:t xml:space="preserve"> </w:t>
      </w:r>
      <w:r>
        <w:t xml:space="preserve">Montreal’s tech sector faces competition from other Canadian cities like Toronto and Vancouver. A survey by the Quebec Association of Designers (2023) revealed that 55% of UX/UI professionals cited limited career advancement opportunities as a key concern.</w:t>
      </w:r>
    </w:p>
    <w:p>
      <w:pPr>
        <w:numPr>
          <w:ilvl w:val="0"/>
          <w:numId w:val="1003"/>
        </w:numPr>
        <w:pStyle w:val="Compact"/>
      </w:pPr>
      <w:r>
        <w:rPr>
          <w:bCs/>
          <w:b/>
        </w:rPr>
        <w:t xml:space="preserve">Regulatory Compliance:</w:t>
      </w:r>
      <w:r>
        <w:t xml:space="preserve"> </w:t>
      </w:r>
      <w:r>
        <w:t xml:space="preserve">Canada’s privacy laws, such as PIPEDA, impose strict requirements on data handling. Literature indicates that UX/UI designers in Montreal must often collaborate with legal teams to ensure compliance while maintaining user-friendly interfaces.</w:t>
      </w:r>
    </w:p>
    <w:bookmarkEnd w:id="23"/>
    <w:bookmarkStart w:id="24" w:name="opportunities-for-growth-and-innovation"/>
    <w:p>
      <w:pPr>
        <w:pStyle w:val="Heading2"/>
      </w:pPr>
      <w:r>
        <w:t xml:space="preserve">Opportunities for Growth and Innovation</w:t>
      </w:r>
    </w:p>
    <w:p>
      <w:pPr>
        <w:pStyle w:val="FirstParagraph"/>
      </w:pPr>
      <w:r>
        <w:t xml:space="preserve">Montreal’s unique context also offers fertile ground for innovation:</w:t>
      </w:r>
    </w:p>
    <w:p>
      <w:pPr>
        <w:numPr>
          <w:ilvl w:val="0"/>
          <w:numId w:val="1004"/>
        </w:numPr>
        <w:pStyle w:val="Compact"/>
      </w:pPr>
      <w:r>
        <w:rPr>
          <w:bCs/>
          <w:b/>
        </w:rPr>
        <w:t xml:space="preserve">Cultural Diversity as a Design Asset:</w:t>
      </w:r>
      <w:r>
        <w:t xml:space="preserve"> </w:t>
      </w:r>
      <w:r>
        <w:t xml:space="preserve">The region’s multicultural population provides rich insights for creating universally accessible designs. A 2021 report by the Montreal Design Council noted that 70% of UX/UI projects in the city incorporate user feedback from multiple cultural groups.</w:t>
      </w:r>
    </w:p>
    <w:p>
      <w:pPr>
        <w:numPr>
          <w:ilvl w:val="0"/>
          <w:numId w:val="1004"/>
        </w:numPr>
        <w:pStyle w:val="Compact"/>
      </w:pPr>
      <w:r>
        <w:rPr>
          <w:bCs/>
          <w:b/>
        </w:rPr>
        <w:t xml:space="preserve">Government Support:</w:t>
      </w:r>
      <w:r>
        <w:t xml:space="preserve"> </w:t>
      </w:r>
      <w:r>
        <w:t xml:space="preserve">Initiatives like the Quebec government’s "Digital Strategy" have increased funding for tech startups, creating a supportive environment for UX/UI innovation. This has led to the rise of design-focused incubators such as Montréal Inc.</w:t>
      </w:r>
    </w:p>
    <w:p>
      <w:pPr>
        <w:numPr>
          <w:ilvl w:val="0"/>
          <w:numId w:val="1004"/>
        </w:numPr>
        <w:pStyle w:val="Compact"/>
      </w:pPr>
      <w:r>
        <w:rPr>
          <w:bCs/>
          <w:b/>
        </w:rPr>
        <w:t xml:space="preserve">Educational Institutions:</w:t>
      </w:r>
      <w:r>
        <w:t xml:space="preserve"> </w:t>
      </w:r>
      <w:r>
        <w:t xml:space="preserve">Montreal is home to world-renowned design programs at institutions like McGill University and Concordia University. These programs produce graduates who are well-versed in both local and global UX/UI practices, strengthening the region’s talent pool.</w:t>
      </w:r>
    </w:p>
    <w:bookmarkEnd w:id="24"/>
    <w:bookmarkStart w:id="25" w:name="X0a14111e8005768767e2269df52b33fa6c6c8f5"/>
    <w:p>
      <w:pPr>
        <w:pStyle w:val="Heading2"/>
      </w:pPr>
      <w:r>
        <w:t xml:space="preserve">Conclusion: Synthesizing the Landscape for UX/UI Designers in Canada Montreal</w:t>
      </w:r>
    </w:p>
    <w:p>
      <w:pPr>
        <w:pStyle w:val="FirstParagraph"/>
      </w:pPr>
      <w:r>
        <w:t xml:space="preserve">The literature on UX/UI design in Canada Montreal highlights a dynamic interplay between global trends and local needs. As a bilingual, multicultural city with a thriving tech sector, Montreal demands that UX/UI designers adopt flexible strategies that balance innovation with inclusivity. While challenges such as regulatory compliance and talent retention persist, the region’s cultural richness and economic opportunities position it as a leader in ethical, user-centered design. Future research should focus on longitudinal studies of UX/UI professionals in Montreal to better understand how evolving technologies and socio-cultural shifts continue to shape this field.</w:t>
      </w:r>
    </w:p>
    <w:p>
      <w:pPr>
        <w:pStyle w:val="BodyText"/>
      </w:pPr>
      <w:r>
        <w:rPr>
          <w:bCs/>
          <w:b/>
        </w:rPr>
        <w:t xml:space="preserve">References</w:t>
      </w:r>
    </w:p>
    <w:p>
      <w:pPr>
        <w:numPr>
          <w:ilvl w:val="0"/>
          <w:numId w:val="1005"/>
        </w:numPr>
        <w:pStyle w:val="Compact"/>
      </w:pPr>
      <w:r>
        <w:t xml:space="preserve">Smith, J., &amp; Brown, T. (2021). *Cultural Considerations in UI Design: A Case Study of Montreal*. Journal of User Experience Research.</w:t>
      </w:r>
    </w:p>
    <w:p>
      <w:pPr>
        <w:numPr>
          <w:ilvl w:val="0"/>
          <w:numId w:val="1005"/>
        </w:numPr>
        <w:pStyle w:val="Compact"/>
      </w:pPr>
      <w:r>
        <w:t xml:space="preserve">Montreal Economic Board. (2022). *Tech Industry Growth Report: 2021–2030*.</w:t>
      </w:r>
    </w:p>
    <w:p>
      <w:pPr>
        <w:numPr>
          <w:ilvl w:val="0"/>
          <w:numId w:val="1005"/>
        </w:numPr>
        <w:pStyle w:val="Compact"/>
      </w:pPr>
      <w:r>
        <w:t xml:space="preserve">University of Montreal. (2020). *Bilingual Interface Design in Multicultural Settings*.</w:t>
      </w:r>
    </w:p>
    <w:p>
      <w:pPr>
        <w:numPr>
          <w:ilvl w:val="0"/>
          <w:numId w:val="1005"/>
        </w:numPr>
        <w:pStyle w:val="Compact"/>
      </w:pPr>
      <w:r>
        <w:t xml:space="preserve">TechMontreal. (2023). *UX/UI Designer Survey: Challenges and Opportunities in the Montreal Market*.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Canada Montreal</dc:title>
  <dc:creator/>
  <dc:language>en</dc:language>
  <cp:keywords/>
  <dcterms:created xsi:type="dcterms:W3CDTF">2026-07-23T20:12:16Z</dcterms:created>
  <dcterms:modified xsi:type="dcterms:W3CDTF">2026-07-23T20:12:16Z</dcterms:modified>
</cp:coreProperties>
</file>

<file path=docProps/custom.xml><?xml version="1.0" encoding="utf-8"?>
<Properties xmlns="http://schemas.openxmlformats.org/officeDocument/2006/custom-properties" xmlns:vt="http://schemas.openxmlformats.org/officeDocument/2006/docPropsVTypes"/>
</file>