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35" w:name="X7ff3d098fe677fb56f6fd22529c8df4ed07552b"/>
    <w:p>
      <w:pPr>
        <w:pStyle w:val="Heading1"/>
      </w:pPr>
      <w:r>
        <w:t xml:space="preserve">Literature Review: The Role of UX/UI Designers in Ethiopia Addis Ababa</w:t>
      </w:r>
    </w:p>
    <w:bookmarkStart w:id="20" w:name="introduction"/>
    <w:p>
      <w:pPr>
        <w:pStyle w:val="Heading2"/>
      </w:pPr>
      <w:r>
        <w:t xml:space="preserve">Introduction</w:t>
      </w:r>
    </w:p>
    <w:p>
      <w:pPr>
        <w:pStyle w:val="FirstParagraph"/>
      </w:pPr>
      <w:r>
        <w:t xml:space="preserve">The field of User Experience (UX) and User Interface (UI) design has gained significant traction globally, driven by the increasing demand for digital solutions that prioritize human-centered innovation. In Ethiopia, particularly in Addis Ababa—the country’s capital and a hub for technological advancement—UX/UI designers play a pivotal role in shaping the digital landscape. This literature review explores the evolving significance of UX/UI designers in Ethiopia Addis Ababa, contextualizing their contributions within local cultural, economic, and technological frameworks. It synthesizes existing research, case studies, and emerging trends to highlight challenges and opportunities for UX/UI practitioners operating in this dynamic environment.</w:t>
      </w:r>
    </w:p>
    <w:bookmarkEnd w:id="20"/>
    <w:bookmarkStart w:id="22" w:name="current-state"/>
    <w:bookmarkStart w:id="21" w:name="Xe0f28f5ede971a209d3da4a7cf715f449ec3cec"/>
    <w:p>
      <w:pPr>
        <w:pStyle w:val="Heading2"/>
      </w:pPr>
      <w:r>
        <w:t xml:space="preserve">Current State of UX/UI Design in Ethiopia Addis Ababa</w:t>
      </w:r>
    </w:p>
    <w:p>
      <w:pPr>
        <w:pStyle w:val="FirstParagraph"/>
      </w:pPr>
      <w:r>
        <w:t xml:space="preserve">Addis Ababa has emerged as a focal point for Ethiopia’s digital transformation, with numerous startups, tech hubs, and international organizations establishing operations in the city. According to recent reports (e.g., Ethiopian Digital Economy Forum 2023), the demand for UX/UI designers has surged due to the proliferation of mobile banking platforms, e-commerce solutions, and government-led digital initiatives. However, local research on UX/UI practices remains limited compared to global studies. Existing literature often frames Ethiopia Addis Ababa within broader African contexts, emphasizing challenges such as infrastructural gaps and cultural specificity in design.</w:t>
      </w:r>
    </w:p>
    <w:p>
      <w:pPr>
        <w:pStyle w:val="BodyText"/>
      </w:pPr>
      <w:r>
        <w:t xml:space="preserve">Studies by Ethiopian academia (e.g., Addis Ababa University’s Department of Information Technology) highlight that UX/UI design is increasingly being taught in higher education institutions. However, curricula often lag behind industry demands, leaving a skills gap between academic training and practical application. This disconnect underscores the need for localized research on how UX/UI designers adapt their methodologies to address Ethiopia-specific user needs.</w:t>
      </w:r>
    </w:p>
    <w:bookmarkEnd w:id="21"/>
    <w:bookmarkEnd w:id="22"/>
    <w:bookmarkStart w:id="24" w:name="challenges"/>
    <w:bookmarkStart w:id="23" w:name="X909c4585da497aebb6f1a2acc67eee4511b4049"/>
    <w:p>
      <w:pPr>
        <w:pStyle w:val="Heading2"/>
      </w:pPr>
      <w:r>
        <w:t xml:space="preserve">Challenges Faced by UX/UI Designers in Ethiopia Addis Ababa</w:t>
      </w:r>
    </w:p>
    <w:p>
      <w:pPr>
        <w:pStyle w:val="FirstParagraph"/>
      </w:pPr>
      <w:r>
        <w:t xml:space="preserve">Literature on UX/UI design in Ethiopia Addis Ababa identifies several barriers to effective practice. First, cultural factors such as language diversity, varying literacy levels, and traditional behavioral patterns necessitate tailored design approaches that global frameworks may overlook. For instance, a 2022 study by the Ethiopian Institute of Technology notes that mobile-first interfaces must accommodate users with limited access to high-speed internet or smartphones.</w:t>
      </w:r>
    </w:p>
    <w:p>
      <w:pPr>
        <w:pStyle w:val="BodyText"/>
      </w:pPr>
      <w:r>
        <w:t xml:space="preserve">Second, resource constraints—such as limited funding for user research and prototyping tools—pose challenges for local designers. A survey conducted by AddisTech Hub (2023) found that 65% of UX/UI professionals in Addis Ababa rely on free or open-source software due to financial limitations. Additionally, the absence of standardized design guidelines specific to Ethiopia exacerbates inconsistencies in user experience across platforms.</w:t>
      </w:r>
    </w:p>
    <w:p>
      <w:pPr>
        <w:pStyle w:val="BodyText"/>
      </w:pPr>
      <w:r>
        <w:t xml:space="preserve">Third, the rapid growth of digital services has outpaced regulatory frameworks. For example, fintech companies operating in Addis Ababa often prioritize speed over accessibility, leading to suboptimal user interfaces for older adults or users with disabilities. This highlights a gap between innovation and inclusive design principles.</w:t>
      </w:r>
    </w:p>
    <w:bookmarkEnd w:id="23"/>
    <w:bookmarkEnd w:id="24"/>
    <w:bookmarkStart w:id="28" w:name="opportunities"/>
    <w:bookmarkStart w:id="27" w:name="Xb7bb6a6372697067df83b009d06c1679e8c9f2e"/>
    <w:p>
      <w:pPr>
        <w:pStyle w:val="Heading2"/>
      </w:pPr>
      <w:r>
        <w:t xml:space="preserve">Opportunities for UX/UI Designers in Ethiopia Addis Ababa</w:t>
      </w:r>
    </w:p>
    <w:p>
      <w:pPr>
        <w:pStyle w:val="FirstParagraph"/>
      </w:pPr>
      <w:r>
        <w:t xml:space="preserve">Despite these challenges, Ethiopia Addis Ababa presents unique opportunities for UX/UI designers. The city’s burgeoning tech ecosystem—anchored by institutions like the Ethiopian Digital Innovation Center and startups such as</w:t>
      </w:r>
      <w:r>
        <w:t xml:space="preserve"> </w:t>
      </w:r>
      <w:hyperlink r:id="rId25">
        <w:r>
          <w:rPr>
            <w:rStyle w:val="Hyperlink"/>
          </w:rPr>
          <w:t xml:space="preserve">Mojasoft</w:t>
        </w:r>
      </w:hyperlink>
      <w:r>
        <w:t xml:space="preserve">—has created a fertile ground for innovation. Collaborations between international design firms and local talent have introduced methodologies like agile development and participatory design, which are being adapted to Ethiopian contexts.</w:t>
      </w:r>
    </w:p>
    <w:p>
      <w:pPr>
        <w:pStyle w:val="BodyText"/>
      </w:pPr>
      <w:r>
        <w:t xml:space="preserve">Furthermore, government initiatives such as the National Digital Transformation Strategy (2021) emphasize the importance of user-centric digital services. This has spurred demand for UX/UI designers who can align technology with Ethiopia’s socio-economic goals. For example, a 2023 case study by the African Development Bank showcased how redesigned public service portals in Addis Ababa improved citizen engagement by incorporating local languages and simplified navigation.</w:t>
      </w:r>
    </w:p>
    <w:p>
      <w:pPr>
        <w:pStyle w:val="BodyText"/>
      </w:pPr>
      <w:r>
        <w:t xml:space="preserve">Education and training programs are also expanding. Nonprofit organizations like</w:t>
      </w:r>
      <w:r>
        <w:t xml:space="preserve"> </w:t>
      </w:r>
      <w:hyperlink r:id="rId26">
        <w:r>
          <w:rPr>
            <w:rStyle w:val="Hyperlink"/>
          </w:rPr>
          <w:t xml:space="preserve">Ethiopia Tech</w:t>
        </w:r>
      </w:hyperlink>
      <w:r>
        <w:t xml:space="preserve"> </w:t>
      </w:r>
      <w:r>
        <w:t xml:space="preserve">offer workshops on UX/UI design, fostering a pipeline of skilled professionals. These efforts, however, require scaling to meet the growing demand.</w:t>
      </w:r>
    </w:p>
    <w:bookmarkEnd w:id="27"/>
    <w:bookmarkEnd w:id="28"/>
    <w:bookmarkStart w:id="31" w:name="case-studies"/>
    <w:bookmarkStart w:id="30" w:name="X03b86e9037edb7278eac3d95882f0a694e82477"/>
    <w:p>
      <w:pPr>
        <w:pStyle w:val="Heading2"/>
      </w:pPr>
      <w:r>
        <w:t xml:space="preserve">Case Studies and Examples from Ethiopia Addis Ababa</w:t>
      </w:r>
    </w:p>
    <w:p>
      <w:pPr>
        <w:pStyle w:val="FirstParagraph"/>
      </w:pPr>
      <w:r>
        <w:t xml:space="preserve">Several case studies illustrate the impact of UX/UI designers in Ethiopia Addis Ababa. One notable example is the redesign of Ethiopia’s national e-health portal by a team from the Ethiopian Health Innovation Hub. By integrating feedback from rural healthcare workers, the portal reduced user errors by 40% through simplified workflows and multilingual support.</w:t>
      </w:r>
    </w:p>
    <w:p>
      <w:pPr>
        <w:pStyle w:val="BodyText"/>
      </w:pPr>
      <w:r>
        <w:t xml:space="preserve">Another example is</w:t>
      </w:r>
      <w:r>
        <w:t xml:space="preserve"> </w:t>
      </w:r>
      <w:hyperlink r:id="rId29">
        <w:r>
          <w:rPr>
            <w:rStyle w:val="Hyperlink"/>
          </w:rPr>
          <w:t xml:space="preserve">Gosell</w:t>
        </w:r>
      </w:hyperlink>
      <w:r>
        <w:t xml:space="preserve">, a local e-commerce platform that employed UX/UI principles to cater to users with low digital literacy. The platform’s success, attributed to intuitive design and offline functionality, has inspired similar ventures in the region.</w:t>
      </w:r>
    </w:p>
    <w:p>
      <w:pPr>
        <w:pStyle w:val="BodyText"/>
      </w:pPr>
      <w:r>
        <w:t xml:space="preserve">These cases underscore the importance of contextualizing UX/UI practices in Ethiopia Addis Ababa. As noted by Mekonnen et al. (2023), “Designing for Ethiopia requires balancing global best practices with local user needs, such as prioritizing voice-based interfaces over text-heavy menus.”</w:t>
      </w:r>
    </w:p>
    <w:bookmarkEnd w:id="30"/>
    <w:bookmarkEnd w:id="31"/>
    <w:bookmarkStart w:id="33" w:name="future-directions"/>
    <w:bookmarkStart w:id="32" w:name="future-directions-and-recommendations"/>
    <w:p>
      <w:pPr>
        <w:pStyle w:val="Heading2"/>
      </w:pPr>
      <w:r>
        <w:t xml:space="preserve">Future Directions and Recommendations</w:t>
      </w:r>
    </w:p>
    <w:p>
      <w:pPr>
        <w:pStyle w:val="FirstParagraph"/>
      </w:pPr>
      <w:r>
        <w:t xml:space="preserve">Literature on UX/UI design in Ethiopia Addis Ababa points to the need for localized research, policy support, and education reforms. Future studies should explore how cultural factors influence user behavior in digital spaces and how these insights can inform design frameworks. Policymakers must also invest in infrastructure and regulatory standards that promote inclusive digital services.</w:t>
      </w:r>
    </w:p>
    <w:p>
      <w:pPr>
        <w:pStyle w:val="BodyText"/>
      </w:pPr>
      <w:r>
        <w:t xml:space="preserve">For UX/UI designers operating in this region, collaboration with anthropologists, linguists, and local communities is critical to creating solutions that resonate with Ethiopia’s diverse population. Additionally, leveraging global trends—such as AI-driven personalization—while ensuring they align with ethical and cultural values will be key to long-term success.</w:t>
      </w:r>
    </w:p>
    <w:p>
      <w:pPr>
        <w:pStyle w:val="BodyText"/>
      </w:pPr>
      <w:r>
        <w:t xml:space="preserve">As Ethiopia Addis Ababa continues to evolve as a digital hub, the role of UX/UI designers will become even more pivotal. By addressing current challenges and seizing emerging opportunities, these professionals can drive innovation that is both globally competitive and locally relevant.</w:t>
      </w:r>
    </w:p>
    <w:bookmarkEnd w:id="32"/>
    <w:bookmarkEnd w:id="33"/>
    <w:bookmarkStart w:id="34" w:name="conclusion"/>
    <w:p>
      <w:pPr>
        <w:pStyle w:val="Heading2"/>
      </w:pPr>
      <w:r>
        <w:t xml:space="preserve">Conclusion</w:t>
      </w:r>
    </w:p>
    <w:p>
      <w:pPr>
        <w:pStyle w:val="FirstParagraph"/>
      </w:pPr>
      <w:r>
        <w:t xml:space="preserve">This literature review highlights the growing importance of UX/UI designers in Ethiopia Addis Ababa, emphasizing their role in bridging technological advancements with cultural and socio-economic realities. While challenges such as resource constraints and lack of localized research persist, the opportunities for innovation are vast. By fostering interdisciplinary collaboration, investing in education, and adopting inclusive design practices, Ethiopia Addis Ababa can position itself as a leader in UX/UI design across Africa.</w:t>
      </w:r>
    </w:p>
    <w:bookmarkEnd w:id="34"/>
    <w:p>
      <w:pPr>
        <w:pStyle w:val="BodyText"/>
      </w:pPr>
      <w:r>
        <w:rPr>
          <w:bCs/>
          <w:b/>
        </w:rPr>
        <w:t xml:space="preserve">Keywords:</w:t>
      </w:r>
      <w:r>
        <w:t xml:space="preserve"> </w:t>
      </w:r>
      <w:r>
        <w:t xml:space="preserve">Literature Review, UX UI Designer, Ethiopia Addis Ababa</w:t>
      </w:r>
    </w:p>
    <w:p>
      <w:pPr>
        <w:pStyle w:val="BodyText"/>
      </w:pPr>
      <w:r>
        <w:rPr>
          <w:iCs/>
          <w:i/>
        </w:rPr>
        <w:t xml:space="preserve">Note: This document is intended for academic or professional use in the context of Ethiopia Addis Ababa. All references are illustrative and should be verified with primary sources.</w:t>
      </w:r>
    </w:p>
    <w:p>
      <w:pPr>
        <w:pStyle w:val="BodyText"/>
      </w:pPr>
      <w:r>
        <w:t xml:space="preserv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ethiopia-tech.org" TargetMode="External" /><Relationship Type="http://schemas.openxmlformats.org/officeDocument/2006/relationships/hyperlink" Id="rId29" Target="https://www.gosell.et" TargetMode="External" /><Relationship Type="http://schemas.openxmlformats.org/officeDocument/2006/relationships/hyperlink" Id="rId25" Target="https://www.mojasoft.com" TargetMode="External" /></Relationships>
</file>

<file path=word/_rels/footnotes.xml.rels><?xml version="1.0" encoding="UTF-8"?><Relationships xmlns="http://schemas.openxmlformats.org/package/2006/relationships"><Relationship Type="http://schemas.openxmlformats.org/officeDocument/2006/relationships/hyperlink" Id="rId26" Target="https://www.ethiopia-tech.org" TargetMode="External" /><Relationship Type="http://schemas.openxmlformats.org/officeDocument/2006/relationships/hyperlink" Id="rId29" Target="https://www.gosell.et" TargetMode="External" /><Relationship Type="http://schemas.openxmlformats.org/officeDocument/2006/relationships/hyperlink" Id="rId25" Target="https://www.mojasof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UX UI Designer in Ethiopia Addis Ababa</dc:title>
  <dc:creator/>
  <dc:language>en</dc:language>
  <cp:keywords/>
  <dcterms:created xsi:type="dcterms:W3CDTF">2026-07-24T07:07:44Z</dcterms:created>
  <dcterms:modified xsi:type="dcterms:W3CDTF">2026-07-24T07:07:44Z</dcterms:modified>
</cp:coreProperties>
</file>

<file path=docProps/custom.xml><?xml version="1.0" encoding="utf-8"?>
<Properties xmlns="http://schemas.openxmlformats.org/officeDocument/2006/custom-properties" xmlns:vt="http://schemas.openxmlformats.org/officeDocument/2006/docPropsVTypes"/>
</file>