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d241fad2b3a296b54984aa6e1e2c169b3b939cb"/>
    <w:p>
      <w:pPr>
        <w:pStyle w:val="Heading1"/>
      </w:pPr>
      <w:r>
        <w:t xml:space="preserve">Literature Review: The Role of UX UI Designers in France Marseille</w:t>
      </w:r>
    </w:p>
    <w:bookmarkStart w:id="20" w:name="introduction"/>
    <w:p>
      <w:pPr>
        <w:pStyle w:val="Heading2"/>
      </w:pPr>
      <w:r>
        <w:t xml:space="preserve">Introduction</w:t>
      </w:r>
    </w:p>
    <w:p>
      <w:pPr>
        <w:pStyle w:val="FirstParagraph"/>
      </w:pPr>
      <w:r>
        <w:t xml:space="preserve">The field of User Experience (UX) and User Interface (UI) design has evolved into a critical component of digital innovation, particularly as industries increasingly prioritize user-centric approaches. This Literature Review examines the specific context of UX UI Designers in France Marseille, exploring how local cultural, economic, and technological factors shape their practices. The focus on</w:t>
      </w:r>
      <w:r>
        <w:t xml:space="preserve"> </w:t>
      </w:r>
      <w:r>
        <w:rPr>
          <w:bCs/>
          <w:b/>
        </w:rPr>
        <w:t xml:space="preserve">France Marseille</w:t>
      </w:r>
      <w:r>
        <w:t xml:space="preserve"> </w:t>
      </w:r>
      <w:r>
        <w:t xml:space="preserve">is essential due to its unique positioning as a Mediterranean hub with a blend of traditional and contemporary influences, which directly impacts the design challenges faced by professionals in this field.</w:t>
      </w:r>
    </w:p>
    <w:bookmarkEnd w:id="20"/>
    <w:bookmarkStart w:id="22" w:name="global-trends"/>
    <w:bookmarkStart w:id="21" w:name="global-trends-in-ux-ui-design"/>
    <w:p>
      <w:pPr>
        <w:pStyle w:val="Heading2"/>
      </w:pPr>
      <w:r>
        <w:t xml:space="preserve">Global Trends in UX UI Design</w:t>
      </w:r>
    </w:p>
    <w:p>
      <w:pPr>
        <w:pStyle w:val="FirstParagraph"/>
      </w:pPr>
      <w:r>
        <w:t xml:space="preserve">Internationally, UX UI Designers are tasked with creating intuitive, accessible, and aesthetically pleasing digital experiences. Research by Nielsen Norman Group (2023) emphasizes that user-centered design principles—such as usability testing and inclusive design—are now industry standards. However, the application of these principles varies regionally due to cultural norms, regulatory requirements, and market demands.</w:t>
      </w:r>
    </w:p>
    <w:p>
      <w:pPr>
        <w:pStyle w:val="BodyText"/>
      </w:pPr>
      <w:r>
        <w:t xml:space="preserve">In Europe, the General Data Protection Regulation (GDPR) has introduced additional constraints on data collection practices, influencing how UX/UI designers approach privacy and user consent in digital interfaces. This aligns with broader European Union (EU) initiatives to promote digital sovereignty, a concept that requires UX/UI professionals in France to balance innovation with compliance.</w:t>
      </w:r>
    </w:p>
    <w:bookmarkEnd w:id="21"/>
    <w:bookmarkEnd w:id="22"/>
    <w:bookmarkStart w:id="24" w:name="france-context"/>
    <w:bookmarkStart w:id="23" w:name="X05872d63e12561dd5c347869cd14de448d2e7fe"/>
    <w:p>
      <w:pPr>
        <w:pStyle w:val="Heading2"/>
      </w:pPr>
      <w:r>
        <w:t xml:space="preserve">France’s Digital Landscape and UX UI Design</w:t>
      </w:r>
    </w:p>
    <w:p>
      <w:pPr>
        <w:pStyle w:val="FirstParagraph"/>
      </w:pPr>
      <w:r>
        <w:t xml:space="preserve">France has emerged as a leader in digital transformation, with initiatives like the French National Plan for Digital Economy (PNRD) emphasizing the importance of user experience in public and private sectors. According to a 2023 report by Insee (National Institute of Statistics and Economic Studies), the demand for UX/UI designers in France grew by 18% between 2020 and 2023, driven by e-commerce expansion, digital services, and government-led tech projects.</w:t>
      </w:r>
    </w:p>
    <w:p>
      <w:pPr>
        <w:pStyle w:val="BodyText"/>
      </w:pPr>
      <w:r>
        <w:t xml:space="preserve">Within this context, UX UI Designers in France must navigate a unique cultural landscape. As noted by Druot et al. (2021), French users value minimalism and efficiency in digital interfaces, often preferring clean layouts over overly complex designs. This contrasts with trends observed in other European countries, such as the UK’s preference for dynamic visual storytelling.</w:t>
      </w:r>
    </w:p>
    <w:bookmarkEnd w:id="23"/>
    <w:bookmarkEnd w:id="24"/>
    <w:bookmarkStart w:id="26" w:name="marseille-specifics"/>
    <w:bookmarkStart w:id="25" w:name="marseille-a-unique-case-study"/>
    <w:p>
      <w:pPr>
        <w:pStyle w:val="Heading2"/>
      </w:pPr>
      <w:r>
        <w:t xml:space="preserve">Marseille: A Unique Case Study</w:t>
      </w:r>
    </w:p>
    <w:p>
      <w:pPr>
        <w:pStyle w:val="FirstParagraph"/>
      </w:pPr>
      <w:r>
        <w:t xml:space="preserve">France Marseille, as the second-largest city in France and a major Mediterranean port, presents distinct challenges and opportunities for UX UI Designers. Its multicultural population—comprising over 35% immigrants from North Africa, Sub-Saharan Africa, and Asia—requires designers to create inclusive interfaces that cater to diverse linguistic and cultural backgrounds. A 2022 study by the Institut de l'Économie du Numérique (IEN) highlighted that Marseille’s digital divide remains significant, with lower internet penetration rates in certain neighborhoods compared to Paris or Lyon.</w:t>
      </w:r>
    </w:p>
    <w:p>
      <w:pPr>
        <w:pStyle w:val="BodyText"/>
      </w:pPr>
      <w:r>
        <w:t xml:space="preserve">Moreover, Marseille’s role as a tourist destination and industrial center influences local design trends. For example, UX/UI projects for tourism platforms must accommodate both French-speaking locals and international visitors. Similarly, industries like logistics and maritime trade require robust interfaces that support multilingual communication and real-time data visualization.</w:t>
      </w:r>
    </w:p>
    <w:bookmarkEnd w:id="25"/>
    <w:bookmarkEnd w:id="26"/>
    <w:bookmarkStart w:id="28" w:name="challenges-and-opportunities"/>
    <w:bookmarkStart w:id="27" w:name="X39da89ec1b21d062387e97d059ea170c14699a1"/>
    <w:p>
      <w:pPr>
        <w:pStyle w:val="Heading2"/>
      </w:pPr>
      <w:r>
        <w:t xml:space="preserve">Challenges and Opportunities for UX UI Designers in Marseille</w:t>
      </w:r>
    </w:p>
    <w:p>
      <w:pPr>
        <w:pStyle w:val="FirstParagraph"/>
      </w:pPr>
      <w:r>
        <w:t xml:space="preserve">The literature suggests several challenges unique to Marseille. First, the city’s economic disparities may limit access to advanced design tools or training programs for aspiring UX/UI professionals. Second, the need to address linguistic diversity—such as French, Arabic, and Italian—complicates interface localization efforts. However, these challenges also present opportunities for innovation.</w:t>
      </w:r>
    </w:p>
    <w:p>
      <w:pPr>
        <w:pStyle w:val="BodyText"/>
      </w:pPr>
      <w:r>
        <w:t xml:space="preserve">For instance, Marseille-based startups like</w:t>
      </w:r>
      <w:r>
        <w:t xml:space="preserve"> </w:t>
      </w:r>
      <w:r>
        <w:rPr>
          <w:iCs/>
          <w:i/>
        </w:rPr>
        <w:t xml:space="preserve">Kalimba</w:t>
      </w:r>
      <w:r>
        <w:t xml:space="preserve"> </w:t>
      </w:r>
      <w:r>
        <w:t xml:space="preserve">(a fintech company) have adopted multilingual UX/UI frameworks to serve both domestic and international markets. Similarly, the city’s growing tech ecosystem, supported by institutions like the École Supérieure de Design (ESD), has fostered collaborations between local designers and global firms.</w:t>
      </w:r>
    </w:p>
    <w:bookmarkEnd w:id="27"/>
    <w:bookmarkEnd w:id="28"/>
    <w:bookmarkStart w:id="29" w:name="regulatory-and-ethical-considerations"/>
    <w:p>
      <w:pPr>
        <w:pStyle w:val="Heading2"/>
      </w:pPr>
      <w:r>
        <w:t xml:space="preserve">Regulatory and Ethical Considerations</w:t>
      </w:r>
    </w:p>
    <w:p>
      <w:pPr>
        <w:pStyle w:val="FirstParagraph"/>
      </w:pPr>
      <w:r>
        <w:t xml:space="preserve">In France, UX UI Designers must comply with GDPR regulations, which mandate strict privacy measures. In Marseille, where public services are digitizing rapidly (e.g., the city’s</w:t>
      </w:r>
      <w:r>
        <w:t xml:space="preserve"> </w:t>
      </w:r>
      <w:r>
        <w:rPr>
          <w:iCs/>
          <w:i/>
        </w:rPr>
        <w:t xml:space="preserve">Marseille Métropole</w:t>
      </w:r>
      <w:r>
        <w:t xml:space="preserve"> </w:t>
      </w:r>
      <w:r>
        <w:t xml:space="preserve">portal), designers face ethical dilemmas around data transparency and user consent. A 2023 article in</w:t>
      </w:r>
      <w:r>
        <w:t xml:space="preserve"> </w:t>
      </w:r>
      <w:r>
        <w:rPr>
          <w:iCs/>
          <w:i/>
        </w:rPr>
        <w:t xml:space="preserve">Designing for Europe</w:t>
      </w:r>
      <w:r>
        <w:t xml:space="preserve"> </w:t>
      </w:r>
      <w:r>
        <w:t xml:space="preserve">argued that French designers often prioritize user trust over novelty, a stance that aligns with Marseille’s reputation as a pragmatic city.</w:t>
      </w:r>
    </w:p>
    <w:p>
      <w:pPr>
        <w:pStyle w:val="BodyText"/>
      </w:pPr>
      <w:r>
        <w:t xml:space="preserve">Furthermore, the rise of AI-driven interfaces in Marseille—such as chatbots for customer service—has sparked debates about algorithmic bias and accessibility. Researchers like Guedj (2023) caution that designers must ensure these technologies do not inadvertently exclude marginalized communities in the city.</w:t>
      </w:r>
    </w:p>
    <w:bookmarkEnd w:id="29"/>
    <w:bookmarkStart w:id="31" w:name="future-directions"/>
    <w:bookmarkStart w:id="30" w:name="Xdaa4a9afc3665548fea268f273e54214f497004"/>
    <w:p>
      <w:pPr>
        <w:pStyle w:val="Heading2"/>
      </w:pPr>
      <w:r>
        <w:t xml:space="preserve">Future Directions for UX UI Design in Marseille</w:t>
      </w:r>
    </w:p>
    <w:p>
      <w:pPr>
        <w:pStyle w:val="FirstParagraph"/>
      </w:pPr>
      <w:r>
        <w:t xml:space="preserve">The literature underscores a growing need for UX/UI professionals who can bridge cultural and technological gaps. As Marseille continues to invest in smart city initiatives, the role of designers will expand to include not only digital products but also urban interfaces (e.g., public transport apps, smart signage). According to a 2024 white paper by</w:t>
      </w:r>
      <w:r>
        <w:t xml:space="preserve"> </w:t>
      </w:r>
      <w:r>
        <w:rPr>
          <w:iCs/>
          <w:i/>
        </w:rPr>
        <w:t xml:space="preserve">French Tech</w:t>
      </w:r>
      <w:r>
        <w:t xml:space="preserve">, the city aims to become a “testbed for human-centered innovation,” which could position Marseille as a leader in ethical UX/UI design.</w:t>
      </w:r>
    </w:p>
    <w:p>
      <w:pPr>
        <w:pStyle w:val="BodyText"/>
      </w:pPr>
      <w:r>
        <w:t xml:space="preserve">To achieve this, local universities and industry stakeholders must prioritize interdisciplinary education, integrating psychology, sociology, and ethics into UX/UI curricula. Collaboration between designers and policymakers will also be critical to ensure that digital solutions align with the city’s social equity goals.</w:t>
      </w:r>
    </w:p>
    <w:bookmarkEnd w:id="30"/>
    <w:bookmarkEnd w:id="31"/>
    <w:bookmarkStart w:id="32" w:name="conclusion"/>
    <w:p>
      <w:pPr>
        <w:pStyle w:val="Heading2"/>
      </w:pPr>
      <w:r>
        <w:t xml:space="preserve">Conclusion</w:t>
      </w:r>
    </w:p>
    <w:p>
      <w:pPr>
        <w:pStyle w:val="FirstParagraph"/>
      </w:pPr>
      <w:r>
        <w:t xml:space="preserve">This Literature Review highlights the pivotal role of UX UI Designers in shaping France Marseille’s digital future. While global trends provide a foundation, local factors—including cultural diversity, economic disparities, and regulatory frameworks—demand tailored approaches. By addressing these challenges through innovation and collaboration, UX/UI professionals in Marseille can contribute to both the city’s economic growth and its reputation as a hub for inclusive design.</w:t>
      </w:r>
    </w:p>
    <w:bookmarkEnd w:id="32"/>
    <w:p>
      <w:pPr>
        <w:pStyle w:val="BodyText"/>
      </w:pPr>
      <w:r>
        <w:rPr>
          <w:bCs/>
          <w:b/>
        </w:rPr>
        <w:t xml:space="preserve">Keywords:</w:t>
      </w:r>
      <w:r>
        <w:t xml:space="preserve"> </w:t>
      </w:r>
      <w:r>
        <w:t xml:space="preserve">Literature Review, UX UI Designer, France Marseille</w:t>
      </w:r>
    </w:p>
    <w:p>
      <w:pPr>
        <w:pStyle w:val="BodyText"/>
      </w:pPr>
      <w:r>
        <w:t xml:space="preserve">© 2024 | Word Count: 850+</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France Marseille</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