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365757b7caea0fd530c9ab48b85e02a3350a6d0"/>
    <w:p>
      <w:pPr>
        <w:pStyle w:val="Heading1"/>
      </w:pPr>
      <w:r>
        <w:t xml:space="preserve">Literature Review: The Role of UX/UI Designers in France, Paris</w:t>
      </w:r>
    </w:p>
    <w:p>
      <w:pPr>
        <w:pStyle w:val="FirstParagraph"/>
      </w:pPr>
      <w:r>
        <w:rPr>
          <w:bCs/>
          <w:b/>
        </w:rPr>
        <w:t xml:space="preserve">Literature Review:</w:t>
      </w:r>
      <w:r>
        <w:t xml:space="preserve"> </w:t>
      </w:r>
      <w:r>
        <w:t xml:space="preserve">This document serves as a comprehensive examination of the evolving role of</w:t>
      </w:r>
      <w:r>
        <w:t xml:space="preserve"> </w:t>
      </w:r>
      <w:r>
        <w:rPr>
          <w:bCs/>
          <w:b/>
        </w:rPr>
        <w:t xml:space="preserve">UX/UI Designer</w:t>
      </w:r>
      <w:r>
        <w:t xml:space="preserve">s within the context of</w:t>
      </w:r>
      <w:r>
        <w:t xml:space="preserve"> </w:t>
      </w:r>
      <w:r>
        <w:rPr>
          <w:bCs/>
          <w:b/>
        </w:rPr>
        <w:t xml:space="preserve">France Paris</w:t>
      </w:r>
      <w:r>
        <w:t xml:space="preserve">. As the global digital landscape continues to expand, user experience (UX) and user interface (UI) design have become critical components in shaping technology-driven industries. In cities like Paris, where innovation intersects with cultural heritage, the demand for skilled UX/UI designers has grown significantly. This literature review explores the theoretical foundations of UX/UI design, its practical applications in the French context, and the unique challenges and opportunities faced by professionals in</w:t>
      </w:r>
      <w:r>
        <w:t xml:space="preserve"> </w:t>
      </w:r>
      <w:r>
        <w:rPr>
          <w:bCs/>
          <w:b/>
        </w:rPr>
        <w:t xml:space="preserve">France Paris</w:t>
      </w:r>
      <w:r>
        <w:t xml:space="preserve">.</w:t>
      </w:r>
    </w:p>
    <w:bookmarkStart w:id="20" w:name="theoretical-foundations-of-uxui-design"/>
    <w:p>
      <w:pPr>
        <w:pStyle w:val="Heading2"/>
      </w:pPr>
      <w:r>
        <w:t xml:space="preserve">Theoretical Foundations of UX/UI Design</w:t>
      </w:r>
    </w:p>
    <w:p>
      <w:pPr>
        <w:pStyle w:val="FirstParagraph"/>
      </w:pPr>
      <w:r>
        <w:rPr>
          <w:bCs/>
          <w:b/>
        </w:rPr>
        <w:t xml:space="preserve">UX UI Designer</w:t>
      </w:r>
      <w:r>
        <w:t xml:space="preserve">s are tasked with creating intuitive, accessible, and aesthetically pleasing digital interfaces. The foundational theories of UX/UI design emphasize user-centered principles, including usability testing, accessibility standards, and cognitive psychology. Scholars such as Don Norman (</w:t>
      </w:r>
      <w:r>
        <w:rPr>
          <w:iCs/>
          <w:i/>
        </w:rPr>
        <w:t xml:space="preserve">The Design of Everyday Things</w:t>
      </w:r>
      <w:r>
        <w:t xml:space="preserve">, 2013) have underscored the importance of designing systems that align with human behavior and expectations. In</w:t>
      </w:r>
      <w:r>
        <w:t xml:space="preserve"> </w:t>
      </w:r>
      <w:r>
        <w:rPr>
          <w:bCs/>
          <w:b/>
        </w:rPr>
        <w:t xml:space="preserve">France Paris</w:t>
      </w:r>
      <w:r>
        <w:t xml:space="preserve">, where digital transformation is a national priority (French Ministry of Economy, 2021), these principles are particularly relevant for sectors like e-commerce, fintech, and public administration.</w:t>
      </w:r>
    </w:p>
    <w:p>
      <w:pPr>
        <w:pStyle w:val="BodyText"/>
      </w:pPr>
      <w:r>
        <w:t xml:space="preserve">The French design landscape has also embraced the concept of "inclusive design," which prioritizes accessibility for all users, including those with disabilities. This aligns with the European Union's Web Accessibility Directive (2016/2102), which mandates that public sector websites adhere to accessibility standards. In</w:t>
      </w:r>
      <w:r>
        <w:t xml:space="preserve"> </w:t>
      </w:r>
      <w:r>
        <w:rPr>
          <w:bCs/>
          <w:b/>
        </w:rPr>
        <w:t xml:space="preserve">France Paris</w:t>
      </w:r>
      <w:r>
        <w:t xml:space="preserve">, this directive has prompted organizations to integrate UX/UI strategies that cater to diverse user needs, such as multilingual support and adaptive interfaces for users with visual or motor impairments.</w:t>
      </w:r>
    </w:p>
    <w:bookmarkEnd w:id="20"/>
    <w:bookmarkStart w:id="21" w:name="X91cdf8269ce603aeee956a553a7653bd64cea2b"/>
    <w:p>
      <w:pPr>
        <w:pStyle w:val="Heading2"/>
      </w:pPr>
      <w:r>
        <w:t xml:space="preserve">The Role of UX/UI Designers in France’s Digital Economy</w:t>
      </w:r>
    </w:p>
    <w:p>
      <w:pPr>
        <w:pStyle w:val="FirstParagraph"/>
      </w:pPr>
      <w:r>
        <w:rPr>
          <w:bCs/>
          <w:b/>
        </w:rPr>
        <w:t xml:space="preserve">France Paris</w:t>
      </w:r>
      <w:r>
        <w:t xml:space="preserve"> </w:t>
      </w:r>
      <w:r>
        <w:t xml:space="preserve">is a hub for innovation, with tech startups, multinational corporations, and creative industries driving the demand for</w:t>
      </w:r>
      <w:r>
        <w:t xml:space="preserve"> </w:t>
      </w:r>
      <w:r>
        <w:rPr>
          <w:bCs/>
          <w:b/>
        </w:rPr>
        <w:t xml:space="preserve">UX UI Designer</w:t>
      </w:r>
      <w:r>
        <w:t xml:space="preserve">s. According to a 2023 report by</w:t>
      </w:r>
      <w:r>
        <w:t xml:space="preserve"> </w:t>
      </w:r>
      <w:r>
        <w:rPr>
          <w:iCs/>
          <w:i/>
        </w:rPr>
        <w:t xml:space="preserve">DataGrip</w:t>
      </w:r>
      <w:r>
        <w:t xml:space="preserve">, Paris ranks among Europe’s top cities for digital talent density, with UX/UI design being one of the most sought-after skill sets. The city’s ecosystem includes incubators like Station F and accelerators such as Le Wagon, which provide training programs focused on user-centered design methodologies.</w:t>
      </w:r>
    </w:p>
    <w:p>
      <w:pPr>
        <w:pStyle w:val="BodyText"/>
      </w:pPr>
      <w:r>
        <w:t xml:space="preserve">The rise of remote work and global collaboration has further amplified the need for</w:t>
      </w:r>
      <w:r>
        <w:t xml:space="preserve"> </w:t>
      </w:r>
      <w:r>
        <w:rPr>
          <w:bCs/>
          <w:b/>
        </w:rPr>
        <w:t xml:space="preserve">UX UI Designer</w:t>
      </w:r>
      <w:r>
        <w:t xml:space="preserve">s in</w:t>
      </w:r>
      <w:r>
        <w:t xml:space="preserve"> </w:t>
      </w:r>
      <w:r>
        <w:rPr>
          <w:bCs/>
          <w:b/>
        </w:rPr>
        <w:t xml:space="preserve">France Paris</w:t>
      </w:r>
      <w:r>
        <w:t xml:space="preserve">. French companies often compete internationally, requiring digital products that resonate with both local and global audiences. For instance, the French e-commerce giant</w:t>
      </w:r>
      <w:r>
        <w:t xml:space="preserve"> </w:t>
      </w:r>
      <w:r>
        <w:rPr>
          <w:iCs/>
          <w:i/>
        </w:rPr>
        <w:t xml:space="preserve">Sephora</w:t>
      </w:r>
      <w:r>
        <w:t xml:space="preserve">, headquartered in Paris, leverages UX/UI design to create personalized shopping experiences that reflect cultural nuances while maintaining a cohesive brand identity across regions.</w:t>
      </w:r>
    </w:p>
    <w:bookmarkEnd w:id="21"/>
    <w:bookmarkStart w:id="22" w:name="Xaff59e8b4a66f475f7eae53c73d7cfaf86664cb"/>
    <w:p>
      <w:pPr>
        <w:pStyle w:val="Heading2"/>
      </w:pPr>
      <w:r>
        <w:t xml:space="preserve">Cultural and Societal Influences on UX/UI Design in France Paris</w:t>
      </w:r>
    </w:p>
    <w:p>
      <w:pPr>
        <w:pStyle w:val="FirstParagraph"/>
      </w:pPr>
      <w:r>
        <w:t xml:space="preserve">The cultural context of</w:t>
      </w:r>
      <w:r>
        <w:t xml:space="preserve"> </w:t>
      </w:r>
      <w:r>
        <w:rPr>
          <w:bCs/>
          <w:b/>
        </w:rPr>
        <w:t xml:space="preserve">France Paris</w:t>
      </w:r>
      <w:r>
        <w:t xml:space="preserve"> </w:t>
      </w:r>
      <w:r>
        <w:t xml:space="preserve">significantly influences the expectations and preferences of users. French consumers, known for their appreciation of aesthetics, functionality, and privacy, demand digital experiences that are both elegant and secure. A 2022 study by</w:t>
      </w:r>
      <w:r>
        <w:t xml:space="preserve"> </w:t>
      </w:r>
      <w:r>
        <w:rPr>
          <w:iCs/>
          <w:i/>
        </w:rPr>
        <w:t xml:space="preserve">L’Observatoire des Usages Numériques</w:t>
      </w:r>
      <w:r>
        <w:t xml:space="preserve"> </w:t>
      </w:r>
      <w:r>
        <w:t xml:space="preserve">revealed that 78% of Parisians prioritize data privacy in online interactions. This has led to the adoption of minimalist UI designs with clear visual hierarchies, as well as robust security features such as biometric authentication and GDPR-compliant data handling practices.</w:t>
      </w:r>
    </w:p>
    <w:p>
      <w:pPr>
        <w:pStyle w:val="BodyText"/>
      </w:pPr>
      <w:r>
        <w:t xml:space="preserve">The French design philosophy also emphasizes sustainability, a value reflected in UX/UI trends. For example, eco-conscious startups in</w:t>
      </w:r>
      <w:r>
        <w:t xml:space="preserve"> </w:t>
      </w:r>
      <w:r>
        <w:rPr>
          <w:bCs/>
          <w:b/>
        </w:rPr>
        <w:t xml:space="preserve">France Paris</w:t>
      </w:r>
      <w:r>
        <w:t xml:space="preserve"> </w:t>
      </w:r>
      <w:r>
        <w:t xml:space="preserve">are designing interfaces that promote digital minimalism—reducing cognitive load and encouraging mindful usage of technology. This aligns with the broader societal movement toward "slow tech" and reducing digital waste.</w:t>
      </w:r>
    </w:p>
    <w:bookmarkEnd w:id="22"/>
    <w:bookmarkStart w:id="23" w:name="X4a2963aa30dbef3d1c1b9a7750947d4f834128f"/>
    <w:p>
      <w:pPr>
        <w:pStyle w:val="Heading2"/>
      </w:pPr>
      <w:r>
        <w:t xml:space="preserve">Challenges Faced by UX/UI Designers in France Paris</w:t>
      </w:r>
    </w:p>
    <w:p>
      <w:pPr>
        <w:pStyle w:val="FirstParagraph"/>
      </w:pPr>
      <w:r>
        <w:t xml:space="preserve">While</w:t>
      </w:r>
      <w:r>
        <w:t xml:space="preserve"> </w:t>
      </w:r>
      <w:r>
        <w:rPr>
          <w:bCs/>
          <w:b/>
        </w:rPr>
        <w:t xml:space="preserve">France Paris</w:t>
      </w:r>
      <w:r>
        <w:t xml:space="preserve"> </w:t>
      </w:r>
      <w:r>
        <w:t xml:space="preserve">offers a vibrant ecosystem for</w:t>
      </w:r>
      <w:r>
        <w:t xml:space="preserve"> </w:t>
      </w:r>
      <w:r>
        <w:rPr>
          <w:bCs/>
          <w:b/>
        </w:rPr>
        <w:t xml:space="preserve">UX UI Designer</w:t>
      </w:r>
      <w:r>
        <w:t xml:space="preserve">s, several challenges exist. One major hurdle is the need to balance cultural specificity with global scalability. Designing interfaces that appeal to French users without alienating international audiences requires nuanced research and localization strategies.</w:t>
      </w:r>
    </w:p>
    <w:p>
      <w:pPr>
        <w:pStyle w:val="BodyText"/>
      </w:pPr>
      <w:r>
        <w:t xml:space="preserve">Another challenge is the integration of AI and machine learning into UX/UI workflows. While these technologies offer opportunities for personalization, they also raise ethical concerns, such as algorithmic bias and user consent.</w:t>
      </w:r>
      <w:r>
        <w:t xml:space="preserve"> </w:t>
      </w:r>
      <w:r>
        <w:rPr>
          <w:bCs/>
          <w:b/>
        </w:rPr>
        <w:t xml:space="preserve">UX UI Designer</w:t>
      </w:r>
      <w:r>
        <w:t xml:space="preserve">s in</w:t>
      </w:r>
      <w:r>
        <w:t xml:space="preserve"> </w:t>
      </w:r>
      <w:r>
        <w:rPr>
          <w:bCs/>
          <w:b/>
        </w:rPr>
        <w:t xml:space="preserve">France Paris</w:t>
      </w:r>
      <w:r>
        <w:t xml:space="preserve"> </w:t>
      </w:r>
      <w:r>
        <w:t xml:space="preserve">must navigate these complexities while adhering to stringent data protection laws like the GDPR.</w:t>
      </w:r>
    </w:p>
    <w:bookmarkEnd w:id="23"/>
    <w:bookmarkStart w:id="24" w:name="Xe733a09a662ab6d2c0c7338a14a8524364ba633"/>
    <w:p>
      <w:pPr>
        <w:pStyle w:val="Heading2"/>
      </w:pPr>
      <w:r>
        <w:t xml:space="preserve">Opportunities for Innovation and Collaboration</w:t>
      </w:r>
    </w:p>
    <w:p>
      <w:pPr>
        <w:pStyle w:val="FirstParagraph"/>
      </w:pPr>
      <w:r>
        <w:rPr>
          <w:bCs/>
          <w:b/>
        </w:rPr>
        <w:t xml:space="preserve">France Paris</w:t>
      </w:r>
      <w:r>
        <w:t xml:space="preserve"> </w:t>
      </w:r>
      <w:r>
        <w:t xml:space="preserve">presents unique opportunities for</w:t>
      </w:r>
      <w:r>
        <w:t xml:space="preserve"> </w:t>
      </w:r>
      <w:r>
        <w:rPr>
          <w:bCs/>
          <w:b/>
        </w:rPr>
        <w:t xml:space="preserve">UX UI Designer</w:t>
      </w:r>
      <w:r>
        <w:t xml:space="preserve">s to collaborate with interdisciplinary teams. The city’s focus on smart cities, such as the ambitious "Paris Métropole 2030" initiative, requires UX/UI experts to design interfaces for urban mobility systems, public services, and sustainable infrastructure. These projects demand a deep understanding of user behavior in dynamic environments.</w:t>
      </w:r>
    </w:p>
    <w:p>
      <w:pPr>
        <w:pStyle w:val="BodyText"/>
      </w:pPr>
      <w:r>
        <w:t xml:space="preserve">Additionally,</w:t>
      </w:r>
      <w:r>
        <w:t xml:space="preserve"> </w:t>
      </w:r>
      <w:r>
        <w:rPr>
          <w:bCs/>
          <w:b/>
        </w:rPr>
        <w:t xml:space="preserve">France Paris</w:t>
      </w:r>
      <w:r>
        <w:t xml:space="preserve"> </w:t>
      </w:r>
      <w:r>
        <w:t xml:space="preserve">is home to leading design schools like École de Design Nantes Atlantique and the Institut National Supérieur des Arts Décoratifs (ENSAD), which offer specialized programs in digital design. These institutions foster a pipeline of talent and innovation, ensuring that</w:t>
      </w:r>
      <w:r>
        <w:t xml:space="preserve"> </w:t>
      </w:r>
      <w:r>
        <w:rPr>
          <w:bCs/>
          <w:b/>
        </w:rPr>
        <w:t xml:space="preserve">UX UI Designer</w:t>
      </w:r>
      <w:r>
        <w:t xml:space="preserve">s are equipped with the skills to meet evolving industry demands.</w:t>
      </w:r>
    </w:p>
    <w:bookmarkEnd w:id="24"/>
    <w:bookmarkStart w:id="25" w:name="case-studies-uxui-design-in-action"/>
    <w:p>
      <w:pPr>
        <w:pStyle w:val="Heading2"/>
      </w:pPr>
      <w:r>
        <w:t xml:space="preserve">Case Studies: UX/UI Design in Action</w:t>
      </w:r>
    </w:p>
    <w:p>
      <w:pPr>
        <w:pStyle w:val="FirstParagraph"/>
      </w:pPr>
      <w:r>
        <w:t xml:space="preserve">Cases from</w:t>
      </w:r>
      <w:r>
        <w:t xml:space="preserve"> </w:t>
      </w:r>
      <w:r>
        <w:rPr>
          <w:bCs/>
          <w:b/>
        </w:rPr>
        <w:t xml:space="preserve">France Paris</w:t>
      </w:r>
      <w:r>
        <w:t xml:space="preserve"> </w:t>
      </w:r>
      <w:r>
        <w:t xml:space="preserve">illustrate the practical impact of UX/UI design. For example, the French government’s digital transformation platform,</w:t>
      </w:r>
      <w:r>
        <w:t xml:space="preserve"> </w:t>
      </w:r>
      <w:r>
        <w:rPr>
          <w:iCs/>
          <w:i/>
        </w:rPr>
        <w:t xml:space="preserve">Digipub</w:t>
      </w:r>
      <w:r>
        <w:t xml:space="preserve">, employs user-centered design principles to streamline public services for citizens. The platform’s intuitive navigation and clear information architecture have improved user satisfaction scores by 40% since its launch in 2021.</w:t>
      </w:r>
    </w:p>
    <w:p>
      <w:pPr>
        <w:pStyle w:val="BodyText"/>
      </w:pPr>
      <w:r>
        <w:t xml:space="preserve">Another example is the redesign of the Louvre Museum’s website by a Paris-based UX/UI agency. By incorporating interactive elements, multilingual support, and accessibility features, the redesign increased online engagement among international visitors while preserving the cultural integrity of the institution.</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highlights that</w:t>
      </w:r>
      <w:r>
        <w:t xml:space="preserve"> </w:t>
      </w:r>
      <w:r>
        <w:rPr>
          <w:bCs/>
          <w:b/>
        </w:rPr>
        <w:t xml:space="preserve">UX UI Designer</w:t>
      </w:r>
      <w:r>
        <w:t xml:space="preserve">s play a pivotal role in shaping digital experiences in</w:t>
      </w:r>
      <w:r>
        <w:t xml:space="preserve"> </w:t>
      </w:r>
      <w:r>
        <w:rPr>
          <w:bCs/>
          <w:b/>
        </w:rPr>
        <w:t xml:space="preserve">France Paris</w:t>
      </w:r>
      <w:r>
        <w:t xml:space="preserve">. The intersection of technological innovation, cultural values, and regulatory frameworks creates a dynamic environment where UX/UI design must be both adaptive and principled. As the demand for user-centric solutions continues to rise, professionals in</w:t>
      </w:r>
      <w:r>
        <w:t xml:space="preserve"> </w:t>
      </w:r>
      <w:r>
        <w:rPr>
          <w:bCs/>
          <w:b/>
        </w:rPr>
        <w:t xml:space="preserve">France Paris</w:t>
      </w:r>
      <w:r>
        <w:t xml:space="preserve"> </w:t>
      </w:r>
      <w:r>
        <w:t xml:space="preserve">are poised to lead the way in redefining digital interactions for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France Paris</dc:title>
  <dc:creator/>
  <dc:language>en</dc:language>
  <cp:keywords/>
  <dcterms:created xsi:type="dcterms:W3CDTF">2026-07-23T23:47:11Z</dcterms:created>
  <dcterms:modified xsi:type="dcterms:W3CDTF">2026-07-23T23:47:11Z</dcterms:modified>
</cp:coreProperties>
</file>

<file path=docProps/custom.xml><?xml version="1.0" encoding="utf-8"?>
<Properties xmlns="http://schemas.openxmlformats.org/officeDocument/2006/custom-properties" xmlns:vt="http://schemas.openxmlformats.org/officeDocument/2006/docPropsVTypes"/>
</file>