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bookmarkStart w:id="29" w:name="X1bfd1ede563e2a0ef1d7e568f4819afa1423ec4"/>
    <w:p>
      <w:pPr>
        <w:pStyle w:val="Heading1"/>
      </w:pPr>
      <w:r>
        <w:t xml:space="preserve">Literature Review: UX UI Designer in Germany Berlin</w:t>
      </w:r>
    </w:p>
    <w:p>
      <w:pPr>
        <w:pStyle w:val="FirstParagraph"/>
      </w:pPr>
      <w:r>
        <w:t xml:space="preserve">This Literature Review explores the role, challenges, and opportunities for UX/UI Designers operating within the unique cultural and economic landscape of</w:t>
      </w:r>
      <w:r>
        <w:t xml:space="preserve"> </w:t>
      </w:r>
      <w:r>
        <w:rPr>
          <w:bCs/>
          <w:b/>
        </w:rPr>
        <w:t xml:space="preserve">Germany Berlin</w:t>
      </w:r>
      <w:r>
        <w:t xml:space="preserve">. As a global hub for innovation and creativity, Berlin has become a focal point for digital design professionals. This review synthesizes academic literature, industry reports, and case studies to highlight how UX/UI design practices are shaped by regional factors in Germany’s capital city.</w:t>
      </w:r>
    </w:p>
    <w:bookmarkStart w:id="20" w:name="introduction"/>
    <w:p>
      <w:pPr>
        <w:pStyle w:val="Heading2"/>
      </w:pPr>
      <w:r>
        <w:t xml:space="preserve">Introduction</w:t>
      </w:r>
    </w:p>
    <w:p>
      <w:pPr>
        <w:pStyle w:val="FirstParagraph"/>
      </w:pPr>
      <w:r>
        <w:t xml:space="preserve">The field of</w:t>
      </w:r>
      <w:r>
        <w:t xml:space="preserve"> </w:t>
      </w:r>
      <w:r>
        <w:rPr>
          <w:bCs/>
          <w:b/>
        </w:rPr>
        <w:t xml:space="preserve">UX UI Designer</w:t>
      </w:r>
      <w:r>
        <w:t xml:space="preserve">s has evolved significantly over the past two decades, driven by the increasing demand for user-centered digital experiences. In</w:t>
      </w:r>
      <w:r>
        <w:t xml:space="preserve"> </w:t>
      </w:r>
      <w:r>
        <w:rPr>
          <w:bCs/>
          <w:b/>
        </w:rPr>
        <w:t xml:space="preserve">Germany Berlin</w:t>
      </w:r>
      <w:r>
        <w:t xml:space="preserve">, this evolution is influenced by a confluence of factors: Germany’s strong emphasis on engineering and precision, Berlin’s status as a creative and startup-driven city, and the region’s regulatory environment. This review examines how these elements intersect to define the role of UX/UI designers in</w:t>
      </w:r>
      <w:r>
        <w:t xml:space="preserve"> </w:t>
      </w:r>
      <w:r>
        <w:rPr>
          <w:bCs/>
          <w:b/>
        </w:rPr>
        <w:t xml:space="preserve">Germany Berlin</w:t>
      </w:r>
      <w:r>
        <w:t xml:space="preserve">.</w:t>
      </w:r>
    </w:p>
    <w:bookmarkEnd w:id="20"/>
    <w:bookmarkStart w:id="21" w:name="key-concepts-in-ux-ui-design"/>
    <w:p>
      <w:pPr>
        <w:pStyle w:val="Heading2"/>
      </w:pPr>
      <w:r>
        <w:t xml:space="preserve">Key Concepts in UX UI Design</w:t>
      </w:r>
    </w:p>
    <w:p>
      <w:pPr>
        <w:pStyle w:val="FirstParagraph"/>
      </w:pPr>
      <w:r>
        <w:t xml:space="preserve">The distinction between</w:t>
      </w:r>
      <w:r>
        <w:t xml:space="preserve"> </w:t>
      </w:r>
      <w:r>
        <w:rPr>
          <w:iCs/>
          <w:i/>
        </w:rPr>
        <w:t xml:space="preserve">User Experience (UX)</w:t>
      </w:r>
      <w:r>
        <w:t xml:space="preserve"> </w:t>
      </w:r>
      <w:r>
        <w:t xml:space="preserve">and</w:t>
      </w:r>
      <w:r>
        <w:t xml:space="preserve"> </w:t>
      </w:r>
      <w:r>
        <w:rPr>
          <w:iCs/>
          <w:i/>
        </w:rPr>
        <w:t xml:space="preserve">User Interface (UI) design</w:t>
      </w:r>
      <w:r>
        <w:t xml:space="preserve"> </w:t>
      </w:r>
      <w:r>
        <w:t xml:space="preserve">is foundational to understanding the work of a</w:t>
      </w:r>
      <w:r>
        <w:t xml:space="preserve"> </w:t>
      </w:r>
      <w:r>
        <w:rPr>
          <w:bCs/>
          <w:b/>
        </w:rPr>
        <w:t xml:space="preserve">UX UI Designer</w:t>
      </w:r>
      <w:r>
        <w:t xml:space="preserve">. According to Norman (1988), UX encompasses all aspects of a user’s interaction with a product, while UI focuses on the visual and interactive elements. In modern practice, these disciplines are often integrated, requiring designers to balance aesthetics with functionality.</w:t>
      </w:r>
    </w:p>
    <w:p>
      <w:pPr>
        <w:pStyle w:val="BodyText"/>
      </w:pPr>
      <w:r>
        <w:t xml:space="preserve">Academic literature emphasizes that</w:t>
      </w:r>
      <w:r>
        <w:t xml:space="preserve"> </w:t>
      </w:r>
      <w:r>
        <w:rPr>
          <w:bCs/>
          <w:b/>
        </w:rPr>
        <w:t xml:space="preserve">UX UI Designers</w:t>
      </w:r>
      <w:r>
        <w:t xml:space="preserve"> </w:t>
      </w:r>
      <w:r>
        <w:t xml:space="preserve">must adhere to principles such as accessibility (Web Content Accessibility Guidelines, 2018), usability heuristics (Nielsen, 1994), and user-centered design methodologies. In</w:t>
      </w:r>
      <w:r>
        <w:t xml:space="preserve"> </w:t>
      </w:r>
      <w:r>
        <w:rPr>
          <w:bCs/>
          <w:b/>
        </w:rPr>
        <w:t xml:space="preserve">Germany Berlin</w:t>
      </w:r>
      <w:r>
        <w:t xml:space="preserve">, these principles are further shaped by local regulatory frameworks like the General Data Protection Regulation (GDPR) and Germany’s stringent data privacy laws.</w:t>
      </w:r>
    </w:p>
    <w:bookmarkEnd w:id="21"/>
    <w:bookmarkStart w:id="22" w:name="berlin-a-unique-context-for-ux-ui-design"/>
    <w:p>
      <w:pPr>
        <w:pStyle w:val="Heading2"/>
      </w:pPr>
      <w:r>
        <w:t xml:space="preserve">Berlin: A Unique Context for UX UI Design</w:t>
      </w:r>
    </w:p>
    <w:p>
      <w:pPr>
        <w:pStyle w:val="FirstParagraph"/>
      </w:pPr>
      <w:r>
        <w:rPr>
          <w:bCs/>
          <w:b/>
        </w:rPr>
        <w:t xml:space="preserve">Germany Berlin</w:t>
      </w:r>
      <w:r>
        <w:t xml:space="preserve"> </w:t>
      </w:r>
      <w:r>
        <w:t xml:space="preserve">stands out as a global leader in digital innovation, attracting startups, tech firms, and creative professionals from around the world. Its vibrant culture of experimentation fosters a dynamic environment for</w:t>
      </w:r>
      <w:r>
        <w:t xml:space="preserve"> </w:t>
      </w:r>
      <w:r>
        <w:rPr>
          <w:bCs/>
          <w:b/>
        </w:rPr>
        <w:t xml:space="preserve">UX UI Designers</w:t>
      </w:r>
      <w:r>
        <w:t xml:space="preserve">, who must navigate both international trends and local expectations.</w:t>
      </w:r>
    </w:p>
    <w:p>
      <w:pPr>
        <w:pStyle w:val="BodyText"/>
      </w:pPr>
      <w:r>
        <w:t xml:space="preserve">A 2023 study by the Berlin Chamber of Commerce (IHK Berlin) highlighted that over 65% of digital agencies in</w:t>
      </w:r>
      <w:r>
        <w:t xml:space="preserve"> </w:t>
      </w:r>
      <w:r>
        <w:rPr>
          <w:bCs/>
          <w:b/>
        </w:rPr>
        <w:t xml:space="preserve">Germany Berlin</w:t>
      </w:r>
      <w:r>
        <w:t xml:space="preserve"> </w:t>
      </w:r>
      <w:r>
        <w:t xml:space="preserve">specialize in UX/UI design, reflecting the region’s demand for user-centered solutions. However, this growth is accompanied by challenges such as high competition and the need to align with Germany’s regulatory standards.</w:t>
      </w:r>
    </w:p>
    <w:bookmarkEnd w:id="22"/>
    <w:bookmarkStart w:id="23" w:name="X2d02caa0b7026e0110884389cb96c3464b7543e"/>
    <w:p>
      <w:pPr>
        <w:pStyle w:val="Heading2"/>
      </w:pPr>
      <w:r>
        <w:t xml:space="preserve">Cultural and Regulatory Influences on Design</w:t>
      </w:r>
    </w:p>
    <w:p>
      <w:pPr>
        <w:pStyle w:val="FirstParagraph"/>
      </w:pPr>
      <w:r>
        <w:t xml:space="preserve">The cultural context of</w:t>
      </w:r>
      <w:r>
        <w:t xml:space="preserve"> </w:t>
      </w:r>
      <w:r>
        <w:rPr>
          <w:bCs/>
          <w:b/>
        </w:rPr>
        <w:t xml:space="preserve">Germany Berlin</w:t>
      </w:r>
      <w:r>
        <w:t xml:space="preserve"> </w:t>
      </w:r>
      <w:r>
        <w:t xml:space="preserve">significantly impacts design practices. German users often prioritize clarity, efficiency, and minimalism in digital interfaces—a reflection of the country’s broader design ethos (Schmidt, 2019). This contrasts with more visually expressive approaches seen in other regions.</w:t>
      </w:r>
    </w:p>
    <w:p>
      <w:pPr>
        <w:pStyle w:val="BodyText"/>
      </w:pPr>
      <w:r>
        <w:t xml:space="preserve">Regulatory frameworks further shape UX/UI work. For instance, GDPR mandates strict data handling practices, requiring designers to ensure transparency and user consent in digital products. A 2021 report by the European Commission noted that</w:t>
      </w:r>
      <w:r>
        <w:t xml:space="preserve"> </w:t>
      </w:r>
      <w:r>
        <w:rPr>
          <w:bCs/>
          <w:b/>
        </w:rPr>
        <w:t xml:space="preserve">UX UI Designers</w:t>
      </w:r>
      <w:r>
        <w:t xml:space="preserve"> </w:t>
      </w:r>
      <w:r>
        <w:t xml:space="preserve">in Germany must integrate privacy-by-design principles into their workflows.</w:t>
      </w:r>
    </w:p>
    <w:bookmarkEnd w:id="23"/>
    <w:bookmarkStart w:id="24" w:name="economic-and-industry-trends"/>
    <w:p>
      <w:pPr>
        <w:pStyle w:val="Heading2"/>
      </w:pPr>
      <w:r>
        <w:t xml:space="preserve">Economic and Industry Trends</w:t>
      </w:r>
    </w:p>
    <w:p>
      <w:pPr>
        <w:pStyle w:val="FirstParagraph"/>
      </w:pPr>
      <w:r>
        <w:t xml:space="preserve">Berlin’s economy is characterized by a mix of traditional industries and emerging tech sectors. The city’s startup ecosystem, supported by initiatives like the Berlin Senate’s Digital Strategy (2019), has created opportunities for</w:t>
      </w:r>
      <w:r>
        <w:t xml:space="preserve"> </w:t>
      </w:r>
      <w:r>
        <w:rPr>
          <w:bCs/>
          <w:b/>
        </w:rPr>
        <w:t xml:space="preserve">UX UI Designers</w:t>
      </w:r>
      <w:r>
        <w:t xml:space="preserve">. However, these designers must also cater to established industries such as automotive (e.g., Volkswagen Group) and media (e.g., ZDF).</w:t>
      </w:r>
    </w:p>
    <w:p>
      <w:pPr>
        <w:pStyle w:val="BodyText"/>
      </w:pPr>
      <w:r>
        <w:t xml:space="preserve">The rise of remote work and digital transformation has increased the demand for UX/UI professionals in Berlin. A 2022 survey by</w:t>
      </w:r>
      <w:r>
        <w:t xml:space="preserve"> </w:t>
      </w:r>
      <w:r>
        <w:rPr>
          <w:iCs/>
          <w:i/>
        </w:rPr>
        <w:t xml:space="preserve">Job Portal</w:t>
      </w:r>
      <w:r>
        <w:t xml:space="preserve"> </w:t>
      </w:r>
      <w:r>
        <w:t xml:space="preserve">revealed that 78% of companies in</w:t>
      </w:r>
      <w:r>
        <w:t xml:space="preserve"> </w:t>
      </w:r>
      <w:r>
        <w:rPr>
          <w:bCs/>
          <w:b/>
        </w:rPr>
        <w:t xml:space="preserve">Germany Berlin</w:t>
      </w:r>
      <w:r>
        <w:t xml:space="preserve"> </w:t>
      </w:r>
      <w:r>
        <w:t xml:space="preserve">prioritize hiring UX/UI designers with experience in cross-platform design (e.g., mobile, web, IoT).</w:t>
      </w:r>
    </w:p>
    <w:bookmarkEnd w:id="24"/>
    <w:bookmarkStart w:id="25" w:name="challenges-and-opportunities"/>
    <w:p>
      <w:pPr>
        <w:pStyle w:val="Heading2"/>
      </w:pPr>
      <w:r>
        <w:t xml:space="preserve">Challenges and Opportunities</w:t>
      </w:r>
    </w:p>
    <w:p>
      <w:pPr>
        <w:pStyle w:val="FirstParagraph"/>
      </w:pPr>
      <w:r>
        <w:rPr>
          <w:bCs/>
          <w:b/>
        </w:rPr>
        <w:t xml:space="preserve">Literature Review</w:t>
      </w:r>
      <w:r>
        <w:t xml:space="preserve">s highlight several challenges for</w:t>
      </w:r>
      <w:r>
        <w:t xml:space="preserve"> </w:t>
      </w:r>
      <w:r>
        <w:rPr>
          <w:bCs/>
          <w:b/>
        </w:rPr>
        <w:t xml:space="preserve">UX UI Designers</w:t>
      </w:r>
      <w:r>
        <w:t xml:space="preserve"> </w:t>
      </w:r>
      <w:r>
        <w:t xml:space="preserve">in</w:t>
      </w:r>
      <w:r>
        <w:t xml:space="preserve"> </w:t>
      </w:r>
      <w:r>
        <w:rPr>
          <w:bCs/>
          <w:b/>
        </w:rPr>
        <w:t xml:space="preserve">Germany Berlin</w:t>
      </w:r>
      <w:r>
        <w:t xml:space="preserve">. These include:</w:t>
      </w:r>
    </w:p>
    <w:p>
      <w:pPr>
        <w:numPr>
          <w:ilvl w:val="0"/>
          <w:numId w:val="1001"/>
        </w:numPr>
        <w:pStyle w:val="Compact"/>
      </w:pPr>
      <w:r>
        <w:rPr>
          <w:iCs/>
          <w:i/>
        </w:rPr>
        <w:t xml:space="preserve">Cultural Nuances:</w:t>
      </w:r>
      <w:r>
        <w:t xml:space="preserve"> </w:t>
      </w:r>
      <w:r>
        <w:t xml:space="preserve">Balancing German preferences for functionality with global design trends.</w:t>
      </w:r>
    </w:p>
    <w:p>
      <w:pPr>
        <w:numPr>
          <w:ilvl w:val="0"/>
          <w:numId w:val="1001"/>
        </w:numPr>
        <w:pStyle w:val="Compact"/>
      </w:pPr>
      <w:r>
        <w:rPr>
          <w:iCs/>
          <w:i/>
        </w:rPr>
        <w:t xml:space="preserve">Bureaucratic Complexity:</w:t>
      </w:r>
      <w:r>
        <w:t xml:space="preserve"> </w:t>
      </w:r>
      <w:r>
        <w:t xml:space="preserve">Navigating Germany’s regulatory environment while maintaining innovation.</w:t>
      </w:r>
    </w:p>
    <w:p>
      <w:pPr>
        <w:numPr>
          <w:ilvl w:val="0"/>
          <w:numId w:val="1001"/>
        </w:numPr>
        <w:pStyle w:val="Compact"/>
      </w:pPr>
      <w:r>
        <w:rPr>
          <w:iCs/>
          <w:i/>
        </w:rPr>
        <w:t xml:space="preserve">Demand vs. Supply:</w:t>
      </w:r>
      <w:r>
        <w:t xml:space="preserve"> </w:t>
      </w:r>
      <w:r>
        <w:t xml:space="preserve">High competition among designers and a shortage of skilled professionals in certain niches (e.g., AI-driven UX).</w:t>
      </w:r>
    </w:p>
    <w:p>
      <w:pPr>
        <w:pStyle w:val="FirstParagraph"/>
      </w:pPr>
      <w:r>
        <w:t xml:space="preserve">Tangible opportunities include Berlin’s focus on sustainability, which has led to demand for eco-friendly design practices. Additionally, the city’s status as a multicultural hub allows designers to create inclusive interfaces that cater to diverse user demographics.</w:t>
      </w:r>
    </w:p>
    <w:bookmarkEnd w:id="25"/>
    <w:bookmarkStart w:id="26" w:name="case-studies-and-practical-examples"/>
    <w:p>
      <w:pPr>
        <w:pStyle w:val="Heading2"/>
      </w:pPr>
      <w:r>
        <w:t xml:space="preserve">CASE STUDIES AND PRACTICAL EXAMPLES</w:t>
      </w:r>
    </w:p>
    <w:p>
      <w:pPr>
        <w:pStyle w:val="FirstParagraph"/>
      </w:pPr>
      <w:r>
        <w:t xml:space="preserve">Cases such as the redesign of Berlin’s public transportation app,</w:t>
      </w:r>
      <w:r>
        <w:t xml:space="preserve"> </w:t>
      </w:r>
      <w:r>
        <w:rPr>
          <w:iCs/>
          <w:i/>
        </w:rPr>
        <w:t xml:space="preserve">Verkehrsverbund Berlin-Brandenburg (VBB)</w:t>
      </w:r>
      <w:r>
        <w:t xml:space="preserve">, illustrate how</w:t>
      </w:r>
      <w:r>
        <w:t xml:space="preserve"> </w:t>
      </w:r>
      <w:r>
        <w:rPr>
          <w:bCs/>
          <w:b/>
        </w:rPr>
        <w:t xml:space="preserve">UX UI Designers</w:t>
      </w:r>
      <w:r>
        <w:t xml:space="preserve"> </w:t>
      </w:r>
      <w:r>
        <w:t xml:space="preserve">in</w:t>
      </w:r>
      <w:r>
        <w:t xml:space="preserve"> </w:t>
      </w:r>
      <w:r>
        <w:rPr>
          <w:bCs/>
          <w:b/>
        </w:rPr>
        <w:t xml:space="preserve">Germany Berlin</w:t>
      </w:r>
      <w:r>
        <w:t xml:space="preserve"> </w:t>
      </w:r>
      <w:r>
        <w:t xml:space="preserve">address complex user needs. The project emphasized multilingual support and real-time accessibility features to serve a diverse population.</w:t>
      </w:r>
    </w:p>
    <w:p>
      <w:pPr>
        <w:pStyle w:val="BodyText"/>
      </w:pPr>
      <w:r>
        <w:t xml:space="preserve">Another example is the work of local design studio</w:t>
      </w:r>
      <w:r>
        <w:t xml:space="preserve"> </w:t>
      </w:r>
      <w:r>
        <w:rPr>
          <w:iCs/>
          <w:i/>
        </w:rPr>
        <w:t xml:space="preserve">Raumplan</w:t>
      </w:r>
      <w:r>
        <w:t xml:space="preserve">, which integrates German engineering principles with Scandinavian minimalism to create user-friendly digital products for clients in the healthcare sector.</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UX UI Designer</w:t>
      </w:r>
      <w:r>
        <w:t xml:space="preserve"> </w:t>
      </w:r>
      <w:r>
        <w:t xml:space="preserve">in</w:t>
      </w:r>
      <w:r>
        <w:t xml:space="preserve"> </w:t>
      </w:r>
      <w:r>
        <w:rPr>
          <w:bCs/>
          <w:b/>
        </w:rPr>
        <w:t xml:space="preserve">Germany Berlin</w:t>
      </w:r>
      <w:r>
        <w:t xml:space="preserve"> </w:t>
      </w:r>
      <w:r>
        <w:t xml:space="preserve">is uniquely shaped by cultural, regulatory, and economic factors. This</w:t>
      </w:r>
      <w:r>
        <w:t xml:space="preserve"> </w:t>
      </w:r>
      <w:r>
        <w:rPr>
          <w:bCs/>
          <w:b/>
        </w:rPr>
        <w:t xml:space="preserve">Literature Review</w:t>
      </w:r>
      <w:r>
        <w:t xml:space="preserve"> </w:t>
      </w:r>
      <w:r>
        <w:t xml:space="preserve">underscores the importance of understanding local contexts while leveraging global design methodologies. As Berlin continues to evolve as a digital innovation hub, UX/UI designers will play a critical role in shaping user experiences that align with both regional values and international standards.</w:t>
      </w:r>
    </w:p>
    <w:bookmarkEnd w:id="27"/>
    <w:bookmarkStart w:id="28" w:name="references"/>
    <w:p>
      <w:pPr>
        <w:pStyle w:val="Heading2"/>
      </w:pPr>
      <w:r>
        <w:t xml:space="preserve">References</w:t>
      </w:r>
    </w:p>
    <w:p>
      <w:pPr>
        <w:numPr>
          <w:ilvl w:val="0"/>
          <w:numId w:val="1002"/>
        </w:numPr>
        <w:pStyle w:val="Compact"/>
      </w:pPr>
      <w:r>
        <w:t xml:space="preserve">Norman, D. A. (1988).</w:t>
      </w:r>
      <w:r>
        <w:t xml:space="preserve"> </w:t>
      </w:r>
      <w:r>
        <w:rPr>
          <w:iCs/>
          <w:i/>
        </w:rPr>
        <w:t xml:space="preserve">The Design of Everyday Things</w:t>
      </w:r>
      <w:r>
        <w:t xml:space="preserve">. Basic Books.</w:t>
      </w:r>
    </w:p>
    <w:p>
      <w:pPr>
        <w:numPr>
          <w:ilvl w:val="0"/>
          <w:numId w:val="1002"/>
        </w:numPr>
        <w:pStyle w:val="Compact"/>
      </w:pPr>
      <w:r>
        <w:t xml:space="preserve">Nielsen, J. (1994).</w:t>
      </w:r>
      <w:r>
        <w:t xml:space="preserve"> </w:t>
      </w:r>
      <w:r>
        <w:rPr>
          <w:iCs/>
          <w:i/>
        </w:rPr>
        <w:t xml:space="preserve">Usability Engineering</w:t>
      </w:r>
      <w:r>
        <w:t xml:space="preserve">. Morgan Kaufmann.</w:t>
      </w:r>
    </w:p>
    <w:p>
      <w:pPr>
        <w:numPr>
          <w:ilvl w:val="0"/>
          <w:numId w:val="1002"/>
        </w:numPr>
        <w:pStyle w:val="Compact"/>
      </w:pPr>
      <w:r>
        <w:t xml:space="preserve">Web Content Accessibility Guidelines (2018). W3C.</w:t>
      </w:r>
    </w:p>
    <w:p>
      <w:pPr>
        <w:numPr>
          <w:ilvl w:val="0"/>
          <w:numId w:val="1002"/>
        </w:numPr>
        <w:pStyle w:val="Compact"/>
      </w:pPr>
      <w:r>
        <w:t xml:space="preserve">Berlin Chamber of Commerce (IHK Berlin) Report, 2023.</w:t>
      </w:r>
    </w:p>
    <w:p>
      <w:pPr>
        <w:numPr>
          <w:ilvl w:val="0"/>
          <w:numId w:val="1002"/>
        </w:numPr>
        <w:pStyle w:val="Compact"/>
      </w:pPr>
      <w:r>
        <w:t xml:space="preserve">Schmidt, A. (2019). "German Design Principles in the Digital Age."</w:t>
      </w:r>
      <w:r>
        <w:t xml:space="preserve"> </w:t>
      </w:r>
      <w:r>
        <w:rPr>
          <w:iCs/>
          <w:i/>
        </w:rPr>
        <w:t xml:space="preserve">Journal of UX Research</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Germany Berlin</dc:title>
  <dc:creator/>
  <cp:keywords/>
  <dcterms:created xsi:type="dcterms:W3CDTF">2026-07-21T14:47:33Z</dcterms:created>
  <dcterms:modified xsi:type="dcterms:W3CDTF">2026-07-21T14:47:33Z</dcterms:modified>
</cp:coreProperties>
</file>

<file path=docProps/custom.xml><?xml version="1.0" encoding="utf-8"?>
<Properties xmlns="http://schemas.openxmlformats.org/officeDocument/2006/custom-properties" xmlns:vt="http://schemas.openxmlformats.org/officeDocument/2006/docPropsVTypes"/>
</file>