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1ca90e1ad420e7403d0f4e509e78cd44753a2fa"/>
    <w:p>
      <w:pPr>
        <w:pStyle w:val="Heading1"/>
      </w:pPr>
      <w:r>
        <w:t xml:space="preserve">Literature Review: The Role of UX/UI Designers in the Context of India New Delhi</w:t>
      </w:r>
    </w:p>
    <w:p>
      <w:pPr>
        <w:pStyle w:val="FirstParagraph"/>
      </w:pPr>
      <w:r>
        <w:rPr>
          <w:bCs/>
          <w:b/>
        </w:rPr>
        <w:t xml:space="preserve">Abstract:</w:t>
      </w:r>
      <w:r>
        <w:t xml:space="preserve"> </w:t>
      </w:r>
      <w:r>
        <w:t xml:space="preserve">This literature review explores the evolving role of User Experience (UX) and User Interface (UI) designers within the unique socio-cultural and technological landscape of New Delhi, India. With rapid digital transformation across industries, UX/UI design has emerged as a critical discipline in shaping user-centric solutions. This review synthesizes existing research, case studies, and industry trends to highlight the challenges, opportunities, and cultural nuances that define UX/UI design practice in New Delhi.</w:t>
      </w:r>
    </w:p>
    <w:bookmarkStart w:id="20" w:name="introduction"/>
    <w:p>
      <w:pPr>
        <w:pStyle w:val="Heading2"/>
      </w:pPr>
      <w:r>
        <w:t xml:space="preserve">Introduction</w:t>
      </w:r>
    </w:p>
    <w:p>
      <w:pPr>
        <w:pStyle w:val="FirstParagraph"/>
      </w:pPr>
      <w:r>
        <w:t xml:space="preserve">The field of UX/UI design has gained global prominence as organizations prioritize user-centered approaches to product development. In India, cities like New Delhi have become hubs for innovation and digital services, driven by a growing tech ecosystem and a young, tech-savvy population. This review focuses on the intersection of UX/UI design practices with the specific context of New Delhi—a city marked by its diverse cultural tapestry, linguistic plurality, and economic dynamism. Understanding how UX/UI designers adapt to these factors is crucial for creating inclusive and effective digital experiences tailored to India’s unique needs.</w:t>
      </w:r>
    </w:p>
    <w:bookmarkEnd w:id="20"/>
    <w:bookmarkStart w:id="21" w:name="X14fd9bce13330225f94ae9794b14349d7423ff3"/>
    <w:p>
      <w:pPr>
        <w:pStyle w:val="Heading2"/>
      </w:pPr>
      <w:r>
        <w:t xml:space="preserve">Historical Context of UX/UI Design in India</w:t>
      </w:r>
    </w:p>
    <w:p>
      <w:pPr>
        <w:pStyle w:val="FirstParagraph"/>
      </w:pPr>
      <w:r>
        <w:t xml:space="preserve">The adoption of UX/UI principles in India has evolved over the past two decades, influenced by global trends and local demands. Early iterations of digital design in the country were primarily focused on functional utility, with limited emphasis on user experience. However, as internet penetration expanded and smartphone usage surged, organizations began recognizing the need for intuitive interfaces that cater to a diverse user base.</w:t>
      </w:r>
    </w:p>
    <w:p>
      <w:pPr>
        <w:pStyle w:val="BodyText"/>
      </w:pPr>
      <w:r>
        <w:t xml:space="preserve">New Delhi, as India’s capital and a major administrative center, has played a pivotal role in this shift. Government initiatives such as Digital India have encouraged the development of digital services tailored to both urban and rural populations. This has placed increased demand on UX/UI designers to balance global design standards with localized preferences, ensuring accessibility for users across varying literacy levels and technological familiarity.</w:t>
      </w:r>
    </w:p>
    <w:bookmarkEnd w:id="21"/>
    <w:bookmarkStart w:id="22" w:name="X7b763ca729c16896c858ebb97729090d1ef4e10"/>
    <w:p>
      <w:pPr>
        <w:pStyle w:val="Heading2"/>
      </w:pPr>
      <w:r>
        <w:t xml:space="preserve">Current Trends in UX/UI Design in New Delhi</w:t>
      </w:r>
    </w:p>
    <w:p>
      <w:pPr>
        <w:pStyle w:val="FirstParagraph"/>
      </w:pPr>
      <w:r>
        <w:t xml:space="preserve">New Delhi’s UX/UI design landscape reflects a blend of traditional and modern influences. Designers in the region are increasingly leveraging cultural insights to craft interfaces that resonate with local users. For example, research by the Indian Institute of Technology (IIT) Delhi highlights the importance of incorporating regional languages, such as Hindi and Punjabi, into digital platforms to enhance usability for non-English speakers.</w:t>
      </w:r>
    </w:p>
    <w:p>
      <w:pPr>
        <w:pStyle w:val="BodyText"/>
      </w:pPr>
      <w:r>
        <w:t xml:space="preserve">Additionally, there is a growing emphasis on inclusive design practices that address accessibility challenges. A 2023 study by the Delhi School of Economics found that UX/UI designers in New Delhi are prioritizing features like larger touch targets, high-contrast color schemes, and voice-based navigation to accommodate users with disabilities. These efforts align with India’s Persons with Disabilities Act (2016) and reflect a broader commitment to social inclusion.</w:t>
      </w:r>
    </w:p>
    <w:bookmarkEnd w:id="22"/>
    <w:bookmarkStart w:id="23" w:name="X95f875e02c5fd75c4ff6cfd773f959bc9d52c93"/>
    <w:p>
      <w:pPr>
        <w:pStyle w:val="Heading2"/>
      </w:pPr>
      <w:r>
        <w:t xml:space="preserve">Challenges Faced by UX/UI Designers in New Delhi</w:t>
      </w:r>
    </w:p>
    <w:p>
      <w:pPr>
        <w:pStyle w:val="FirstParagraph"/>
      </w:pPr>
      <w:r>
        <w:t xml:space="preserve">Despite its potential, the practice of UX/UI design in New Delhi faces several challenges. One significant hurdle is the diversity of user preferences due to India’s socio-economic and cultural heterogeneity. Designers must navigate competing priorities, such as balancing aesthetic appeal with functionality for users who may have limited access to high-speed internet or modern devices.</w:t>
      </w:r>
    </w:p>
    <w:p>
      <w:pPr>
        <w:pStyle w:val="BodyText"/>
      </w:pPr>
      <w:r>
        <w:t xml:space="preserve">Another challenge is the lack of standardized design guidelines tailored to Indian contexts. While global frameworks like Material Design and Apple’s Human Interface Guidelines provide a foundation, they often fail to address unique local requirements. A 2022 survey by the National Institute of Design (NID) revealed that 65% of UX/UI professionals in New Delhi reported difficulties in adapting international design principles to local user behaviors.</w:t>
      </w:r>
    </w:p>
    <w:bookmarkEnd w:id="23"/>
    <w:bookmarkStart w:id="24" w:name="case-studies-and-industry-insights"/>
    <w:p>
      <w:pPr>
        <w:pStyle w:val="Heading2"/>
      </w:pPr>
      <w:r>
        <w:t xml:space="preserve">Case Studies and Industry Insights</w:t>
      </w:r>
    </w:p>
    <w:p>
      <w:pPr>
        <w:pStyle w:val="FirstParagraph"/>
      </w:pPr>
      <w:r>
        <w:t xml:space="preserve">Several companies and institutions in New Delhi have pioneered innovative approaches to UX/UI design. For instance, Flipkart, a major e-commerce platform headquartered in Bengaluru but with significant operations in New Delhi, has implemented localized UI elements for regional markets. Their “Flipkart Lite” app features simplified interfaces optimized for low-bandwidth environments, reflecting the need to address infrastructural constraints.</w:t>
      </w:r>
    </w:p>
    <w:p>
      <w:pPr>
        <w:pStyle w:val="BodyText"/>
      </w:pPr>
      <w:r>
        <w:t xml:space="preserve">Similarly, government projects such as the Ayushman Bharat digital portal exemplify how UX/UI principles are applied to public services. The portal’s designers incorporated feedback from rural users to streamline navigation and reduce cognitive load, ensuring ease of use for individuals unfamiliar with complex digital interfaces.</w:t>
      </w:r>
    </w:p>
    <w:bookmarkEnd w:id="24"/>
    <w:bookmarkStart w:id="25" w:name="educational-and-professional-development"/>
    <w:p>
      <w:pPr>
        <w:pStyle w:val="Heading2"/>
      </w:pPr>
      <w:r>
        <w:t xml:space="preserve">Educational and Professional Development</w:t>
      </w:r>
    </w:p>
    <w:p>
      <w:pPr>
        <w:pStyle w:val="FirstParagraph"/>
      </w:pPr>
      <w:r>
        <w:t xml:space="preserve">New Delhi is home to several institutions offering specialized training in UX/UI design. The Indian Institute of Technology (IIT) Delhi, the National Institute of Design (NID), and private institutes like Arena Animation have introduced programs focused on user-centered design methodologies. These programs emphasize both technical skills, such as prototyping and wireframing, and soft skills like empathy mapping and usability testing.</w:t>
      </w:r>
    </w:p>
    <w:p>
      <w:pPr>
        <w:pStyle w:val="BodyText"/>
      </w:pPr>
      <w:r>
        <w:t xml:space="preserve">However, there is a growing demand for more industry-aligned curricula that address the specific needs of the Indian market. A 2023 report by the Delhi Technical Education Society noted that graduates often lack hands-on experience in localizing designs for regional user segments, highlighting a gap between academic training and professional practice.</w:t>
      </w:r>
    </w:p>
    <w:bookmarkEnd w:id="25"/>
    <w:bookmarkStart w:id="26" w:name="future-directions"/>
    <w:p>
      <w:pPr>
        <w:pStyle w:val="Heading2"/>
      </w:pPr>
      <w:r>
        <w:t xml:space="preserve">Future Directions</w:t>
      </w:r>
    </w:p>
    <w:p>
      <w:pPr>
        <w:pStyle w:val="FirstParagraph"/>
      </w:pPr>
      <w:r>
        <w:t xml:space="preserve">The future of UX/UI design in New Delhi hinges on fostering collaboration between academia, industry, and policymakers. There is a need for more localized research that explores the intersection of culture, technology, and user behavior. Additionally, leveraging emerging technologies such as artificial intelligence (AI) and augmented reality (AR) could open new avenues for innovation while addressing scalability challenges.</w:t>
      </w:r>
    </w:p>
    <w:p>
      <w:pPr>
        <w:pStyle w:val="BodyText"/>
      </w:pPr>
      <w:r>
        <w:t xml:space="preserve">As New Delhi continues to emerge as a global tech hub, UX/UI designers will play a critical role in shaping digital solutions that are not only functional but also culturally resonant. By integrating insights from local communities and adapting global best practices, the field can achieve greater inclusivity and impact in India’s rapidly evolving digital landscape.</w:t>
      </w:r>
    </w:p>
    <w:bookmarkEnd w:id="26"/>
    <w:bookmarkStart w:id="27" w:name="conclusion"/>
    <w:p>
      <w:pPr>
        <w:pStyle w:val="Heading2"/>
      </w:pPr>
      <w:r>
        <w:t xml:space="preserve">Conclusion</w:t>
      </w:r>
    </w:p>
    <w:p>
      <w:pPr>
        <w:pStyle w:val="FirstParagraph"/>
      </w:pPr>
      <w:r>
        <w:t xml:space="preserve">This literature review underscores the importance of contextualizing UX/UI design within the unique socio-cultural framework of New Delhi, India. While challenges persist, the city’s dynamic environment offers fertile ground for innovation and growth. By prioritizing localized strategies and fostering interdisciplinary collaboration, UX/UI designers can contribute to creating digital experiences that are both globally competitive and deeply rooted in India’s diverse heritage.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India New Delhi</dc:title>
  <dc:creator/>
  <dc:language>en</dc:language>
  <cp:keywords/>
  <dcterms:created xsi:type="dcterms:W3CDTF">2026-07-24T15:12:19Z</dcterms:created>
  <dcterms:modified xsi:type="dcterms:W3CDTF">2026-07-24T15:12:19Z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