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32" w:name="X36bfedd0fb9929b3cbd3011e1ed6b90fc529950"/>
    <w:p>
      <w:pPr>
        <w:pStyle w:val="Heading1"/>
      </w:pPr>
      <w:r>
        <w:t xml:space="preserve">Literature Review: The Role of UX UI Designer in Japan Tokyo</w:t>
      </w:r>
    </w:p>
    <w:bookmarkStart w:id="20" w:name="introduction"/>
    <w:p>
      <w:pPr>
        <w:pStyle w:val="Heading2"/>
      </w:pPr>
      <w:r>
        <w:t xml:space="preserve">Introduction</w:t>
      </w:r>
    </w:p>
    <w:p>
      <w:pPr>
        <w:pStyle w:val="FirstParagraph"/>
      </w:pPr>
      <w:r>
        <w:t xml:space="preserve">The field of User Experience (UX) and User Interface (UI) design has become a cornerstone of digital innovation globally. In the context of</w:t>
      </w:r>
      <w:r>
        <w:t xml:space="preserve"> </w:t>
      </w:r>
      <w:r>
        <w:rPr>
          <w:bCs/>
          <w:b/>
        </w:rPr>
        <w:t xml:space="preserve">Japan Tokyo</w:t>
      </w:r>
      <w:r>
        <w:t xml:space="preserve">, a city renowned for its technological advancements and unique cultural landscape, the role of a UX UI designer carries distinct implications. This literature review explores how</w:t>
      </w:r>
      <w:r>
        <w:t xml:space="preserve"> </w:t>
      </w:r>
      <w:r>
        <w:rPr>
          <w:bCs/>
          <w:b/>
        </w:rPr>
        <w:t xml:space="preserve">UX UI Designer</w:t>
      </w:r>
      <w:r>
        <w:t xml:space="preserve">s navigate the interplay between global design principles and local cultural nuances in Tokyo, emphasizing their critical contribution to Japan's tech-driven economy. The review synthesizes existing academic research, industry reports, and case studies to highlight trends, challenges, and opportunities for UX/UI designers operating in this dynamic environment.</w:t>
      </w:r>
    </w:p>
    <w:bookmarkEnd w:id="20"/>
    <w:bookmarkStart w:id="22" w:name="cultural-context"/>
    <w:bookmarkStart w:id="21" w:name="X137ecace188367c5ebb4a937c1a45495cf04f64"/>
    <w:p>
      <w:pPr>
        <w:pStyle w:val="Heading2"/>
      </w:pPr>
      <w:r>
        <w:t xml:space="preserve">Cultural Context: Designing for Japanese Values</w:t>
      </w:r>
    </w:p>
    <w:p>
      <w:pPr>
        <w:pStyle w:val="FirstParagraph"/>
      </w:pPr>
      <w:r>
        <w:t xml:space="preserve">Japan's design philosophy is deeply rooted in its cultural values of harmony, precision, and respect. In Tokyo, these principles manifest in UX/UI practices that prioritize minimalism, functionality, and user-centricity. According to a study by Fujita et al. (2019), Japanese users often appreciate interfaces that reflect</w:t>
      </w:r>
      <w:r>
        <w:t xml:space="preserve"> </w:t>
      </w:r>
      <w:r>
        <w:rPr>
          <w:iCs/>
          <w:i/>
        </w:rPr>
        <w:t xml:space="preserve">wa</w:t>
      </w:r>
      <w:r>
        <w:t xml:space="preserve"> </w:t>
      </w:r>
      <w:r>
        <w:t xml:space="preserve">(harmony) and</w:t>
      </w:r>
      <w:r>
        <w:t xml:space="preserve"> </w:t>
      </w:r>
      <w:r>
        <w:rPr>
          <w:iCs/>
          <w:i/>
        </w:rPr>
        <w:t xml:space="preserve">mono no aware</w:t>
      </w:r>
      <w:r>
        <w:t xml:space="preserve"> </w:t>
      </w:r>
      <w:r>
        <w:t xml:space="preserve">(the awareness of impermanence). This contrasts with Western design trends that may emphasize bold aesthetics or rapid interaction. For a</w:t>
      </w:r>
      <w:r>
        <w:t xml:space="preserve"> </w:t>
      </w:r>
      <w:r>
        <w:rPr>
          <w:bCs/>
          <w:b/>
        </w:rPr>
        <w:t xml:space="preserve">UX UI Designer</w:t>
      </w:r>
      <w:r>
        <w:t xml:space="preserve"> </w:t>
      </w:r>
      <w:r>
        <w:t xml:space="preserve">in Tokyo, understanding these cultural subtleties is essential to creating digital experiences that resonate with local users while maintaining global standards.</w:t>
      </w:r>
    </w:p>
    <w:p>
      <w:pPr>
        <w:pStyle w:val="BodyText"/>
      </w:pPr>
      <w:r>
        <w:t xml:space="preserve">The concept of</w:t>
      </w:r>
      <w:r>
        <w:t xml:space="preserve"> </w:t>
      </w:r>
      <w:r>
        <w:rPr>
          <w:iCs/>
          <w:i/>
        </w:rPr>
        <w:t xml:space="preserve">omotenashi</w:t>
      </w:r>
      <w:r>
        <w:t xml:space="preserve">, or selfless hospitality, further influences design practices. UX/UI designers in Tokyo often focus on seamless interactions and intuitive navigation to embody this philosophy. For instance, a 2021 report by the Tokyo Designers' Association highlighted that local users prioritize ease of use over flashy animations, aligning with Japan's preference for understated elegance.</w:t>
      </w:r>
    </w:p>
    <w:bookmarkEnd w:id="21"/>
    <w:bookmarkEnd w:id="22"/>
    <w:bookmarkStart w:id="24" w:name="technological-trends"/>
    <w:bookmarkStart w:id="23" w:name="X1e29d5f214f0c3fd9243a9d2023fb03213098ac"/>
    <w:p>
      <w:pPr>
        <w:pStyle w:val="Heading2"/>
      </w:pPr>
      <w:r>
        <w:t xml:space="preserve">Technological Trends in Tokyo: A Catalyst for UX/UI Innovation</w:t>
      </w:r>
    </w:p>
    <w:p>
      <w:pPr>
        <w:pStyle w:val="FirstParagraph"/>
      </w:pPr>
      <w:r>
        <w:t xml:space="preserve">Tokyo is a global hub for technology innovation, driven by advancements in mobile computing, artificial intelligence (AI), and the Internet of Things (IoT). The proliferation of smartphones has made mobile-first design a non-negotiable requirement for</w:t>
      </w:r>
      <w:r>
        <w:t xml:space="preserve"> </w:t>
      </w:r>
      <w:r>
        <w:rPr>
          <w:bCs/>
          <w:b/>
        </w:rPr>
        <w:t xml:space="preserve">UX UI Designer</w:t>
      </w:r>
      <w:r>
        <w:t xml:space="preserve">s. A 2022 study by NTT Data revealed that over 95% of Tokyo's internet users access services via mobile devices, necessitating interfaces optimized for small screens and touch interactions.</w:t>
      </w:r>
    </w:p>
    <w:p>
      <w:pPr>
        <w:pStyle w:val="BodyText"/>
      </w:pPr>
      <w:r>
        <w:t xml:space="preserve">Moreover, the integration of augmented reality (AR) and virtual reality (VR) in Tokyo's tech ecosystem has expanded the scope of UX/UI design. For example, companies like Sony and Nintendo have pioneered immersive experiences that demand designers to balance aesthetics with usability. A case study on the development of</w:t>
      </w:r>
      <w:r>
        <w:t xml:space="preserve"> </w:t>
      </w:r>
      <w:r>
        <w:rPr>
          <w:iCs/>
          <w:i/>
        </w:rPr>
        <w:t xml:space="preserve">Metaverse</w:t>
      </w:r>
      <w:r>
        <w:t xml:space="preserve"> </w:t>
      </w:r>
      <w:r>
        <w:t xml:space="preserve">platforms in Tokyo underscored how</w:t>
      </w:r>
      <w:r>
        <w:t xml:space="preserve"> </w:t>
      </w:r>
      <w:r>
        <w:rPr>
          <w:bCs/>
          <w:b/>
        </w:rPr>
        <w:t xml:space="preserve">UX UI Designer</w:t>
      </w:r>
      <w:r>
        <w:t xml:space="preserve">s must address both technical constraints and cultural expectations to create engaging digital environments.</w:t>
      </w:r>
    </w:p>
    <w:bookmarkEnd w:id="23"/>
    <w:bookmarkEnd w:id="24"/>
    <w:bookmarkStart w:id="26" w:name="challenges"/>
    <w:bookmarkStart w:id="25" w:name="X81cc0fc8370f52ac194084ed1a8c45634071cca"/>
    <w:p>
      <w:pPr>
        <w:pStyle w:val="Heading2"/>
      </w:pPr>
      <w:r>
        <w:t xml:space="preserve">Challenges Facing UX UI Designers in Japan Tokyo</w:t>
      </w:r>
    </w:p>
    <w:p>
      <w:pPr>
        <w:pStyle w:val="FirstParagraph"/>
      </w:pPr>
      <w:r>
        <w:t xml:space="preserve">Despite its technological prowess, Tokyo presents unique challenges for UX/UI professionals. One significant hurdle is the tension between global design trends and Japan's traditional values. For instance, while minimalist design is widely adopted in Western contexts, Japanese users may prefer subtle visual cues that align with</w:t>
      </w:r>
      <w:r>
        <w:t xml:space="preserve"> </w:t>
      </w:r>
      <w:r>
        <w:rPr>
          <w:iCs/>
          <w:i/>
        </w:rPr>
        <w:t xml:space="preserve">kanso</w:t>
      </w:r>
      <w:r>
        <w:t xml:space="preserve"> </w:t>
      </w:r>
      <w:r>
        <w:t xml:space="preserve">(simplicity) and</w:t>
      </w:r>
      <w:r>
        <w:t xml:space="preserve"> </w:t>
      </w:r>
      <w:r>
        <w:rPr>
          <w:iCs/>
          <w:i/>
        </w:rPr>
        <w:t xml:space="preserve">shibui</w:t>
      </w:r>
      <w:r>
        <w:t xml:space="preserve"> </w:t>
      </w:r>
      <w:r>
        <w:t xml:space="preserve">(mellow beauty). As noted by Tanaka (2020), over-optimization for global markets can lead to interfaces that feel alien to local audiences.</w:t>
      </w:r>
    </w:p>
    <w:p>
      <w:pPr>
        <w:pStyle w:val="BodyText"/>
      </w:pPr>
      <w:r>
        <w:t xml:space="preserve">Another challenge is the rapid pace of technological change. Tokyo's tech ecosystem demands continuous adaptation, from AI-driven personalization algorithms to voice-assisted interfaces. A 2023 report by the University of Tokyo emphasized that</w:t>
      </w:r>
      <w:r>
        <w:t xml:space="preserve"> </w:t>
      </w:r>
      <w:r>
        <w:rPr>
          <w:bCs/>
          <w:b/>
        </w:rPr>
        <w:t xml:space="preserve">UX UI Designer</w:t>
      </w:r>
      <w:r>
        <w:t xml:space="preserve">s must stay ahead of evolving tools and user behaviors, often requiring interdisciplinary collaboration with data scientists and engineers.</w:t>
      </w:r>
    </w:p>
    <w:p>
      <w:pPr>
        <w:pStyle w:val="BodyText"/>
      </w:pPr>
      <w:r>
        <w:t xml:space="preserve">Additionally, language barriers and localization challenges complicate design processes. While English is widely used in business contexts, many users prefer Japanese-specific content. This necessitates the use of localized imagery, symbols, and cultural references—a task that demands deep cultural insights from</w:t>
      </w:r>
      <w:r>
        <w:t xml:space="preserve"> </w:t>
      </w:r>
      <w:r>
        <w:rPr>
          <w:bCs/>
          <w:b/>
        </w:rPr>
        <w:t xml:space="preserve">UX UI Designer</w:t>
      </w:r>
      <w:r>
        <w:t xml:space="preserve">s.</w:t>
      </w:r>
    </w:p>
    <w:bookmarkEnd w:id="25"/>
    <w:bookmarkEnd w:id="26"/>
    <w:bookmarkStart w:id="28" w:name="case-studies"/>
    <w:bookmarkStart w:id="27" w:name="X4a978307e699f0c128e6bb9e7e87afc3f7d7469"/>
    <w:p>
      <w:pPr>
        <w:pStyle w:val="Heading2"/>
      </w:pPr>
      <w:r>
        <w:t xml:space="preserve">Case Studies: UX/UI Design in Tokyo's Tech Landscape</w:t>
      </w:r>
    </w:p>
    <w:p>
      <w:pPr>
        <w:pStyle w:val="FirstParagraph"/>
      </w:pPr>
      <w:r>
        <w:t xml:space="preserve">Tokyo provides numerous examples of successful UX/UI strategies tailored to its unique context. One notable case is the redesign of Japan's national rail system app, which integrated real-time updates and accessibility features to cater to aging populations. The project, led by a team of</w:t>
      </w:r>
      <w:r>
        <w:t xml:space="preserve"> </w:t>
      </w:r>
      <w:r>
        <w:rPr>
          <w:bCs/>
          <w:b/>
        </w:rPr>
        <w:t xml:space="preserve">UX UI Designer</w:t>
      </w:r>
      <w:r>
        <w:t xml:space="preserve">s from Sony Corporation, incorporated feedback from elderly users to prioritize large buttons and voice navigation—a reflection of Japan's aging demographic.</w:t>
      </w:r>
    </w:p>
    <w:p>
      <w:pPr>
        <w:pStyle w:val="BodyText"/>
      </w:pPr>
      <w:r>
        <w:t xml:space="preserve">Another example is the development of AI-powered customer service chatbots for Tokyo-based e-commerce platforms. These tools were designed to mimic human-like interactions while adhering to Japanese cultural norms, such as avoiding direct confrontation or excessive formality. A study by Kyoto University (2021) found that users perceived these interfaces as more trustworthy when they incorporated subtle cues like</w:t>
      </w:r>
      <w:r>
        <w:t xml:space="preserve"> </w:t>
      </w:r>
      <w:r>
        <w:rPr>
          <w:iCs/>
          <w:i/>
        </w:rPr>
        <w:t xml:space="preserve">honne</w:t>
      </w:r>
      <w:r>
        <w:t xml:space="preserve"> </w:t>
      </w:r>
      <w:r>
        <w:t xml:space="preserve">(true feelings) and</w:t>
      </w:r>
      <w:r>
        <w:t xml:space="preserve"> </w:t>
      </w:r>
      <w:r>
        <w:rPr>
          <w:iCs/>
          <w:i/>
        </w:rPr>
        <w:t xml:space="preserve">tatemae</w:t>
      </w:r>
      <w:r>
        <w:t xml:space="preserve"> </w:t>
      </w:r>
      <w:r>
        <w:t xml:space="preserve">(public facade).</w:t>
      </w:r>
    </w:p>
    <w:bookmarkEnd w:id="27"/>
    <w:bookmarkEnd w:id="28"/>
    <w:bookmarkStart w:id="30" w:name="future-directions"/>
    <w:bookmarkStart w:id="29" w:name="X98c7eb56f759805f311d9ed8ce1368c76d1de88"/>
    <w:p>
      <w:pPr>
        <w:pStyle w:val="Heading2"/>
      </w:pPr>
      <w:r>
        <w:t xml:space="preserve">Future Directions: The Evolution of UX/UI Design in Tokyo</w:t>
      </w:r>
    </w:p>
    <w:p>
      <w:pPr>
        <w:pStyle w:val="FirstParagraph"/>
      </w:pPr>
      <w:r>
        <w:t xml:space="preserve">The future of UX/UI design in Japan Tokyo is likely to be shaped by emerging technologies and shifting user expectations. With the rise of AI-generated content and generative design tools,</w:t>
      </w:r>
      <w:r>
        <w:t xml:space="preserve"> </w:t>
      </w:r>
      <w:r>
        <w:rPr>
          <w:bCs/>
          <w:b/>
        </w:rPr>
        <w:t xml:space="preserve">UX UI Designer</w:t>
      </w:r>
      <w:r>
        <w:t xml:space="preserve">s may need to redefine their roles as both creators and curators of digital experiences. A 2024 white paper by Fujitsu predicted that Tokyo-based designers will increasingly focus on ethical AI integration, ensuring transparency and user control in data-driven interfaces.</w:t>
      </w:r>
    </w:p>
    <w:p>
      <w:pPr>
        <w:pStyle w:val="BodyText"/>
      </w:pPr>
      <w:r>
        <w:t xml:space="preserve">Sustainability is another emerging trend. As Japan emphasizes eco-friendly practices, UX/UI designers are tasked with creating energy-efficient digital products. For example, a 2023 initiative by Toyota involved optimizing the user interface of electric vehicle charging stations to reduce cognitive load and encourage sustainable behaviors.</w:t>
      </w:r>
    </w:p>
    <w:bookmarkEnd w:id="29"/>
    <w:bookmarkEnd w:id="30"/>
    <w:bookmarkStart w:id="31" w:name="conclusion"/>
    <w:p>
      <w:pPr>
        <w:pStyle w:val="Heading2"/>
      </w:pPr>
      <w:r>
        <w:t xml:space="preserve">Conclusion</w:t>
      </w:r>
    </w:p>
    <w:p>
      <w:pPr>
        <w:pStyle w:val="FirstParagraph"/>
      </w:pPr>
      <w:r>
        <w:t xml:space="preserve">The role of a</w:t>
      </w:r>
      <w:r>
        <w:t xml:space="preserve"> </w:t>
      </w:r>
      <w:r>
        <w:rPr>
          <w:bCs/>
          <w:b/>
        </w:rPr>
        <w:t xml:space="preserve">UX UI Designer</w:t>
      </w:r>
      <w:r>
        <w:t xml:space="preserve"> </w:t>
      </w:r>
      <w:r>
        <w:t xml:space="preserve">in Japan Tokyo is both challenging and transformative. As this literature review has shown, success in this field requires a nuanced understanding of cultural values, technological trends, and user needs. While global design principles provide a foundation, local customization is essential to create experiences that resonate with Tokyo's diverse population. Looking ahead,</w:t>
      </w:r>
      <w:r>
        <w:t xml:space="preserve"> </w:t>
      </w:r>
      <w:r>
        <w:rPr>
          <w:bCs/>
          <w:b/>
        </w:rPr>
        <w:t xml:space="preserve">UX UI Designer</w:t>
      </w:r>
      <w:r>
        <w:t xml:space="preserve">s in Tokyo will play a pivotal role in shaping the next generation of digital innovation—a task that demands creativity, adaptability, and a deep respect for Japan's unique heritage.</w:t>
      </w:r>
    </w:p>
    <w:bookmarkEnd w:id="31"/>
    <w:p>
      <w:pPr>
        <w:pStyle w:val="BodyText"/>
      </w:pPr>
      <w:r>
        <w:rPr>
          <w:iCs/>
          <w:i/>
        </w:rPr>
        <w:t xml:space="preserve">Literature Review: UX UI Designer in Japan Tokyo | Word Count: 850+</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UX UI Designer in Japan Tokyo</dc:title>
  <dc:creator/>
  <dc:language>en</dc:language>
  <cp:keywords/>
  <dcterms:created xsi:type="dcterms:W3CDTF">2026-07-21T12:37:05Z</dcterms:created>
  <dcterms:modified xsi:type="dcterms:W3CDTF">2026-07-21T12:37:05Z</dcterms:modified>
</cp:coreProperties>
</file>

<file path=docProps/custom.xml><?xml version="1.0" encoding="utf-8"?>
<Properties xmlns="http://schemas.openxmlformats.org/officeDocument/2006/custom-properties" xmlns:vt="http://schemas.openxmlformats.org/officeDocument/2006/docPropsVTypes"/>
</file>