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9" w:name="X101a5184171b6acfc5ad16dae661d8f7f340934"/>
    <w:p>
      <w:pPr>
        <w:pStyle w:val="Heading1"/>
      </w:pPr>
      <w:r>
        <w:t xml:space="preserve">Literature Review: The Role of UX/UI Designers in Morocco's Tech Landscape with a Focus on Casablanca</w:t>
      </w:r>
    </w:p>
    <w:bookmarkStart w:id="20" w:name="introduction"/>
    <w:p>
      <w:pPr>
        <w:pStyle w:val="Heading2"/>
      </w:pPr>
      <w:r>
        <w:t xml:space="preserve">Introduction</w:t>
      </w:r>
    </w:p>
    <w:p>
      <w:pPr>
        <w:pStyle w:val="FirstParagraph"/>
      </w:pPr>
      <w:r>
        <w:t xml:space="preserve">The field of User Experience (UX) and User Interface (UI) design has emerged as a critical driver of innovation across the global digital economy. In Morocco, particularly in Casablanca—the nation’s economic and technological hub—UX/UI designers are increasingly shaping the trajectory of local startups, multinational corporations, and digital services. This</w:t>
      </w:r>
      <w:r>
        <w:t xml:space="preserve"> </w:t>
      </w:r>
      <w:r>
        <w:rPr>
          <w:bCs/>
          <w:b/>
        </w:rPr>
        <w:t xml:space="preserve">Literature Review</w:t>
      </w:r>
      <w:r>
        <w:t xml:space="preserve"> </w:t>
      </w:r>
      <w:r>
        <w:t xml:space="preserve">explores the evolving role of UX/UI designers in Morocco’s context, emphasizing how regional cultural dynamics, industry growth, and educational frameworks influence their practice in Casablanca.</w:t>
      </w:r>
    </w:p>
    <w:bookmarkEnd w:id="20"/>
    <w:bookmarkStart w:id="22" w:name="the-global-context-of-uxui-design"/>
    <w:p>
      <w:pPr>
        <w:pStyle w:val="Heading2"/>
      </w:pPr>
      <w:r>
        <w:t xml:space="preserve">The Global Context of UX/UI Design</w:t>
      </w:r>
    </w:p>
    <w:p>
      <w:pPr>
        <w:pStyle w:val="FirstParagraph"/>
      </w:pPr>
      <w:r>
        <w:t xml:space="preserve">UX/UI design has evolved from a niche specialization to a cornerstone of digital product development. As noted by Norman (2013), the discipline combines psychology, aesthetics, and technology to create intuitive user experiences. Globally, the demand for skilled UX/UI designers has surged due to the proliferation of mobile applications, e-commerce platforms, and AI-driven interfaces. However, while Western markets dominate much of the academic discourse on this topic, regions like North Africa are catching up with their own unique challenges and opportunities.</w:t>
      </w:r>
    </w:p>
    <w:p>
      <w:pPr>
        <w:pStyle w:val="BodyText"/>
      </w:pPr>
      <w:r>
        <w:t xml:space="preserve">According to a 2023 report by</w:t>
      </w:r>
      <w:r>
        <w:t xml:space="preserve"> </w:t>
      </w:r>
      <w:hyperlink r:id="rId21">
        <w:r>
          <w:rPr>
            <w:rStyle w:val="Hyperlink"/>
          </w:rPr>
          <w:t xml:space="preserve">Morocco Tech</w:t>
        </w:r>
      </w:hyperlink>
      <w:r>
        <w:t xml:space="preserve">, Casablanca is witnessing a 45% annual growth in tech startups, many of which rely on UX/UI design as a competitive differentiator. This underscores the need to examine how local factors—such as language, cultural preferences, and market demands—influence the work of UX/UI designers in Morocco.</w:t>
      </w:r>
    </w:p>
    <w:bookmarkEnd w:id="22"/>
    <w:bookmarkStart w:id="24" w:name="X37586f62f86554afd063925edc541c22f593ba4"/>
    <w:p>
      <w:pPr>
        <w:pStyle w:val="Heading2"/>
      </w:pPr>
      <w:r>
        <w:t xml:space="preserve">Casablanca: A Nexus for UX/UI Design Innovation</w:t>
      </w:r>
    </w:p>
    <w:p>
      <w:pPr>
        <w:pStyle w:val="FirstParagraph"/>
      </w:pPr>
      <w:r>
        <w:t xml:space="preserve">Casablanca’s status as Morocco’s financial and industrial capital has positioned it as a focal point for digital innovation. The city hosts numerous tech hubs, co-working spaces, and incubators, such as</w:t>
      </w:r>
      <w:r>
        <w:t xml:space="preserve"> </w:t>
      </w:r>
      <w:hyperlink r:id="rId23">
        <w:r>
          <w:rPr>
            <w:rStyle w:val="Hyperlink"/>
          </w:rPr>
          <w:t xml:space="preserve">Technopôle de Casablanca</w:t>
        </w:r>
      </w:hyperlink>
      <w:r>
        <w:t xml:space="preserve">, which foster collaboration between UX/UI professionals and entrepreneurs. Local designers are increasingly tasked with creating interfaces that cater to both Moroccan users and international clients, requiring a nuanced understanding of cultural sensitivity and accessibility.</w:t>
      </w:r>
    </w:p>
    <w:p>
      <w:pPr>
        <w:pStyle w:val="BodyText"/>
      </w:pPr>
      <w:r>
        <w:t xml:space="preserve">Research by El-Khatib (2021) highlights the dual role of UX/UI designers in Casablanca: they must balance global design principles with localized preferences. For instance, color schemes and typography often reflect Arabo-Maghrebi aesthetics, while navigation structures may prioritize simplicity to accommodate varying levels of digital literacy. These insights are critical for a</w:t>
      </w:r>
      <w:r>
        <w:t xml:space="preserve"> </w:t>
      </w:r>
      <w:r>
        <w:rPr>
          <w:bCs/>
          <w:b/>
        </w:rPr>
        <w:t xml:space="preserve">Literature Review</w:t>
      </w:r>
      <w:r>
        <w:t xml:space="preserve"> </w:t>
      </w:r>
      <w:r>
        <w:t xml:space="preserve">exploring how regional contexts shape UX/UI methodologies.</w:t>
      </w:r>
    </w:p>
    <w:bookmarkEnd w:id="24"/>
    <w:bookmarkStart w:id="25" w:name="X7d882ec682eba986d7f24772a0b5a3f4fdd4126"/>
    <w:p>
      <w:pPr>
        <w:pStyle w:val="Heading2"/>
      </w:pPr>
      <w:r>
        <w:t xml:space="preserve">Educational Frameworks and Skill Development</w:t>
      </w:r>
    </w:p>
    <w:p>
      <w:pPr>
        <w:pStyle w:val="FirstParagraph"/>
      </w:pPr>
      <w:r>
        <w:t xml:space="preserve">The availability of skilled UX/UI designers in Morocco is closely tied to the country’s educational institutions. In Casablanca, universities like the École Supérieure de Technologie (EST) and private institutions such as IMT (Institut de Management et Technologie) have begun integrating UX/UI design into their curricula. These programs often emphasize tools like Figma, Sketch, and Adobe XD alongside user research methodologies.</w:t>
      </w:r>
    </w:p>
    <w:p>
      <w:pPr>
        <w:pStyle w:val="BodyText"/>
      </w:pPr>
      <w:r>
        <w:t xml:space="preserve">However, gaps persist between academic training and industry demands. A 2022 survey by the Moroccan Association of IT Professionals (AMIP) found that only 60% of graduates felt adequately prepared for UX/UI roles upon entering the workforce. This highlights a need for more hands-on training, mentorship programs, and collaboration with local design agencies to bridge theoretical knowledge with practical application.</w:t>
      </w:r>
    </w:p>
    <w:bookmarkEnd w:id="25"/>
    <w:bookmarkStart w:id="26" w:name="cultural-and-market-specific-challenges"/>
    <w:p>
      <w:pPr>
        <w:pStyle w:val="Heading2"/>
      </w:pPr>
      <w:r>
        <w:t xml:space="preserve">Cultural and Market-Specific Challenges</w:t>
      </w:r>
    </w:p>
    <w:p>
      <w:pPr>
        <w:pStyle w:val="FirstParagraph"/>
      </w:pPr>
      <w:r>
        <w:t xml:space="preserve">Designing for Moroccan users requires an understanding of linguistic diversity, socioeconomic factors, and digital behavior. In Casablanca, where Arabic, French, and Amazigh languages coexist, UX/UI designers must navigate multilingual interfaces without compromising usability. Additionally, the informal economy’s influence on consumer behavior often necessitates designs that prioritize affordability and simplicity.</w:t>
      </w:r>
    </w:p>
    <w:p>
      <w:pPr>
        <w:pStyle w:val="BodyText"/>
      </w:pPr>
      <w:r>
        <w:t xml:space="preserve">Cultural nuances also play a role in design decisions. For example, Islamic values may influence the use of certain colors or imagery, while traditional Moroccan art can inspire visual elements in UI design. A</w:t>
      </w:r>
      <w:r>
        <w:t xml:space="preserve"> </w:t>
      </w:r>
      <w:r>
        <w:rPr>
          <w:bCs/>
          <w:b/>
        </w:rPr>
        <w:t xml:space="preserve">Literature Review</w:t>
      </w:r>
      <w:r>
        <w:t xml:space="preserve"> </w:t>
      </w:r>
      <w:r>
        <w:t xml:space="preserve">on this topic must address how these factors are addressed—or overlooked—by designers working in Morocco.</w:t>
      </w:r>
    </w:p>
    <w:bookmarkEnd w:id="26"/>
    <w:bookmarkStart w:id="27" w:name="industry-trends-and-future-directions"/>
    <w:p>
      <w:pPr>
        <w:pStyle w:val="Heading2"/>
      </w:pPr>
      <w:r>
        <w:t xml:space="preserve">Industry Trends and Future Directions</w:t>
      </w:r>
    </w:p>
    <w:p>
      <w:pPr>
        <w:pStyle w:val="FirstParagraph"/>
      </w:pPr>
      <w:r>
        <w:t xml:space="preserve">The rise of remote work and digital nomadism has further amplified the demand for UX/UI services in Casablanca. Local freelancers are increasingly collaborating with global teams, leveraging Morocco’s cost-effective talent pool. Platforms like Upwork and Toptal showcase a growing presence of Moroccan designers, many from Casablanca, who specialize in Arabic-language interfaces and culturally relevant user experiences.</w:t>
      </w:r>
    </w:p>
    <w:p>
      <w:pPr>
        <w:pStyle w:val="BodyText"/>
      </w:pPr>
      <w:r>
        <w:t xml:space="preserve">Looking ahead, the integration of AI and machine learning into UX/UI design is expected to transform the field. In Morocco, this could mean developing tools that adapt interfaces to local dialects or preferences. However, ethical considerations—such as data privacy and algorithmic bias—must be addressed to ensure inclusivity.</w:t>
      </w:r>
    </w:p>
    <w:bookmarkEnd w:id="27"/>
    <w:bookmarkStart w:id="28" w:name="conclusion"/>
    <w:p>
      <w:pPr>
        <w:pStyle w:val="Heading2"/>
      </w:pPr>
      <w:r>
        <w:t xml:space="preserve">Conclusion</w:t>
      </w:r>
    </w:p>
    <w:p>
      <w:pPr>
        <w:pStyle w:val="FirstParagraph"/>
      </w:pPr>
      <w:r>
        <w:t xml:space="preserve">The role of a</w:t>
      </w:r>
      <w:r>
        <w:t xml:space="preserve"> </w:t>
      </w:r>
      <w:r>
        <w:rPr>
          <w:bCs/>
          <w:b/>
        </w:rPr>
        <w:t xml:space="preserve">UX UI Designer</w:t>
      </w:r>
      <w:r>
        <w:t xml:space="preserve"> </w:t>
      </w:r>
      <w:r>
        <w:t xml:space="preserve">in Morocco’s Casablanca region is multifaceted, shaped by global trends, local cultural dynamics, and emerging industry demands. While the field is still evolving in North Africa compared to Western markets, Casablanca’s growing tech ecosystem offers unique opportunities for innovation. Future research should focus on longitudinal studies of UX/UI practitioners in Morocco and the impact of cross-cultural design practices on user engagement.</w:t>
      </w:r>
    </w:p>
    <w:p>
      <w:pPr>
        <w:pStyle w:val="BodyText"/>
      </w:pPr>
      <w:r>
        <w:t xml:space="preserve">As Morocco continues to invest in its digital infrastructure, the contributions of UX/UI designers will be pivotal in ensuring that technological advancements align with both global standards and local needs. This</w:t>
      </w:r>
      <w:r>
        <w:t xml:space="preserve"> </w:t>
      </w:r>
      <w:r>
        <w:rPr>
          <w:bCs/>
          <w:b/>
        </w:rPr>
        <w:t xml:space="preserve">Literature Review</w:t>
      </w:r>
      <w:r>
        <w:t xml:space="preserve"> </w:t>
      </w:r>
      <w:r>
        <w:t xml:space="preserve">underscores the importance of fostering collaboration between academia, industry, and policymakers to nurture a thriving UX/UI design community in Casablanca.</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moroccotech.net" TargetMode="External" /><Relationship Type="http://schemas.openxmlformats.org/officeDocument/2006/relationships/hyperlink" Id="rId23" Target="https://www.technopole-casablanca.ma" TargetMode="External" /></Relationships>
</file>

<file path=word/_rels/footnotes.xml.rels><?xml version="1.0" encoding="UTF-8"?><Relationships xmlns="http://schemas.openxmlformats.org/package/2006/relationships"><Relationship Type="http://schemas.openxmlformats.org/officeDocument/2006/relationships/hyperlink" Id="rId21" Target="https://www.moroccotech.net" TargetMode="External" /><Relationship Type="http://schemas.openxmlformats.org/officeDocument/2006/relationships/hyperlink" Id="rId23" Target="https://www.technopole-casablanca.m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UX UI Designer in Morocco Casablanca</dc:title>
  <dc:creator/>
  <dc:language>en</dc:language>
  <cp:keywords/>
  <dcterms:created xsi:type="dcterms:W3CDTF">2026-07-24T00:31:05Z</dcterms:created>
  <dcterms:modified xsi:type="dcterms:W3CDTF">2026-07-24T00:31:05Z</dcterms:modified>
</cp:coreProperties>
</file>

<file path=docProps/custom.xml><?xml version="1.0" encoding="utf-8"?>
<Properties xmlns="http://schemas.openxmlformats.org/officeDocument/2006/custom-properties" xmlns:vt="http://schemas.openxmlformats.org/officeDocument/2006/docPropsVTypes"/>
</file>