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9f9863f1c0c69632e54e1e44b4230583fee3d16"/>
    <w:p>
      <w:pPr>
        <w:pStyle w:val="Heading1"/>
      </w:pPr>
      <w:r>
        <w:t xml:space="preserve">Literature Review on UX UI Designer in Netherlands Amsterdam</w:t>
      </w:r>
    </w:p>
    <w:p>
      <w:pPr>
        <w:pStyle w:val="FirstParagraph"/>
      </w:pPr>
      <w:r>
        <w:rPr>
          <w:bCs/>
          <w:b/>
        </w:rPr>
        <w:t xml:space="preserve">Introduction:</w:t>
      </w:r>
      <w:r>
        <w:t xml:space="preserve"> </w:t>
      </w:r>
      <w:r>
        <w:t xml:space="preserve">The field of User Experience (UX) and User Interface (UI) design has gained significant traction globally, with cities like Amsterdam in the Netherlands emerging as hubs for innovation and creativity. This literature review explores the role of UX/UI Designers within this context, examining how cultural, economic, and technological factors shape their practices. The focus on "Netherlands Amsterdam" underscores the unique dynamics of this region in shaping modern design methodologies.</w:t>
      </w:r>
    </w:p>
    <w:bookmarkStart w:id="20" w:name="X97af4350efddeaf9761ae034280f31775511060"/>
    <w:p>
      <w:pPr>
        <w:pStyle w:val="Heading2"/>
      </w:pPr>
      <w:r>
        <w:t xml:space="preserve">Theoretical Framework: Defining UX UI Designer</w:t>
      </w:r>
    </w:p>
    <w:p>
      <w:pPr>
        <w:pStyle w:val="FirstParagraph"/>
      </w:pPr>
      <w:r>
        <w:t xml:space="preserve">The term "UX UI Designer" encapsulates a dual role that merges aesthetic and functional considerations. According to Norman (2013), UX design prioritizes the overall experience of users, while UI design focuses on the visual elements that facilitate interaction. In the Netherlands, this duality is often emphasized in educational curricula, such as those at institutions like</w:t>
      </w:r>
      <w:r>
        <w:t xml:space="preserve"> </w:t>
      </w:r>
      <w:r>
        <w:rPr>
          <w:iCs/>
          <w:i/>
        </w:rPr>
        <w:t xml:space="preserve">Hogeschool van Amsterdam</w:t>
      </w:r>
      <w:r>
        <w:t xml:space="preserve"> </w:t>
      </w:r>
      <w:r>
        <w:t xml:space="preserve">or</w:t>
      </w:r>
      <w:r>
        <w:t xml:space="preserve"> </w:t>
      </w:r>
      <w:r>
        <w:rPr>
          <w:iCs/>
          <w:i/>
        </w:rPr>
        <w:t xml:space="preserve">Vrije Universiteit Amsterdam</w:t>
      </w:r>
      <w:r>
        <w:t xml:space="preserve">, which integrate both disciplines into their programs.</w:t>
      </w:r>
    </w:p>
    <w:bookmarkEnd w:id="20"/>
    <w:bookmarkStart w:id="21" w:name="Xdc9b7e48e443df43694cc5a47e48feba6c174ec"/>
    <w:p>
      <w:pPr>
        <w:pStyle w:val="Heading2"/>
      </w:pPr>
      <w:r>
        <w:t xml:space="preserve">Industry Context in Netherlands Amsterdam</w:t>
      </w:r>
    </w:p>
    <w:p>
      <w:pPr>
        <w:pStyle w:val="FirstParagraph"/>
      </w:pPr>
      <w:r>
        <w:t xml:space="preserve">A study by the Dutch Design Foundation (2021) highlights that Amsterdam's tech ecosystem is among Europe’s most vibrant. Companies like Booking.com, Philips, and Spotify employ UX/UI Designers who navigate global challenges while adhering to local design philosophies. For instance, the emphasis on minimalism and functionality in Dutch culture aligns with the "less is more" approach prevalent in Amsterdam’s UI trends.</w:t>
      </w:r>
    </w:p>
    <w:bookmarkEnd w:id="21"/>
    <w:bookmarkStart w:id="22" w:name="cultural-and-educational-influences"/>
    <w:p>
      <w:pPr>
        <w:pStyle w:val="Heading2"/>
      </w:pPr>
      <w:r>
        <w:t xml:space="preserve">Cultural and Educational Influences</w:t>
      </w:r>
    </w:p>
    <w:p>
      <w:pPr>
        <w:pStyle w:val="FirstParagraph"/>
      </w:pPr>
      <w:r>
        <w:t xml:space="preserve">The Netherlands, particularly Amsterdam, is known for its progressive values and emphasis on user-centered design. Research by Van der Vegt et al. (2019) notes that Dutch designers prioritize accessibility and inclusivity, reflecting the nation's commitment to equality. This cultural backdrop influences "UX UI Designer" education in Amsterdam, where programs often incorporate case studies from local businesses and emphasize empathy-driven design.</w:t>
      </w:r>
    </w:p>
    <w:bookmarkEnd w:id="22"/>
    <w:bookmarkStart w:id="23" w:name="X57e9ced9b83cea4742f70f9a2fcbba203e8f948"/>
    <w:p>
      <w:pPr>
        <w:pStyle w:val="Heading2"/>
      </w:pPr>
      <w:r>
        <w:t xml:space="preserve">Challenges Faced by UX UI Designers in Netherlands Amsterdam</w:t>
      </w:r>
    </w:p>
    <w:p>
      <w:pPr>
        <w:pStyle w:val="FirstParagraph"/>
      </w:pPr>
      <w:r>
        <w:t xml:space="preserve">While Amsterdam offers opportunities, challenges persist. A report by the Dutch Ministry of Economic Affairs (2020) identifies competition for talent as a key issue, with international tech giants attracting skilled designers. Additionally, the fast-paced nature of startups in areas like De Pijp and Amstelmeer requires "UX UI Designers" to adapt quickly to evolving client needs and technological advancements.</w:t>
      </w:r>
    </w:p>
    <w:bookmarkEnd w:id="23"/>
    <w:bookmarkStart w:id="24" w:name="Xd1ba2be5a28084f609fc1fcb2a99fb9d2e4b3fd"/>
    <w:p>
      <w:pPr>
        <w:pStyle w:val="Heading2"/>
      </w:pPr>
      <w:r>
        <w:t xml:space="preserve">Technological Advancements and Their Impact</w:t>
      </w:r>
    </w:p>
    <w:p>
      <w:pPr>
        <w:pStyle w:val="FirstParagraph"/>
      </w:pPr>
      <w:r>
        <w:t xml:space="preserve">The rise of AI-driven tools such as Figma, Adobe XD, and prototyping software has transformed the role of "UX UI Designer." In Amsterdam, this shift is evident in how design agencies leverage these technologies to streamline workflows. A case study by Tech.nl (2022) highlights how Dutch firms integrate AI for user behavior analysis, enabling more data-driven design decisions.</w:t>
      </w:r>
    </w:p>
    <w:bookmarkEnd w:id="24"/>
    <w:bookmarkStart w:id="25" w:name="economic-factors-and-market-demand"/>
    <w:p>
      <w:pPr>
        <w:pStyle w:val="Heading2"/>
      </w:pPr>
      <w:r>
        <w:t xml:space="preserve">Economic Factors and Market Demand</w:t>
      </w:r>
    </w:p>
    <w:p>
      <w:pPr>
        <w:pStyle w:val="FirstParagraph"/>
      </w:pPr>
      <w:r>
        <w:t xml:space="preserve">Amsterdam’s economy is heavily influenced by the creative industries, with UX/UI design being a cornerstone. According to Statista (2023), the demand for "UX UI Designer" roles in Amsterdam increased by 15% between 2021 and 2023. This growth is fueled by sectors like fintech, health tech, and e-commerce, which rely on intuitive interfaces to engage users globally.</w:t>
      </w:r>
    </w:p>
    <w:bookmarkEnd w:id="25"/>
    <w:bookmarkStart w:id="26" w:name="X209800112e382d697d2b48cef5c441d6037c931"/>
    <w:p>
      <w:pPr>
        <w:pStyle w:val="Heading2"/>
      </w:pPr>
      <w:r>
        <w:t xml:space="preserve">Collaborative Practices in Netherlands Amsterdam</w:t>
      </w:r>
    </w:p>
    <w:p>
      <w:pPr>
        <w:pStyle w:val="FirstParagraph"/>
      </w:pPr>
      <w:r>
        <w:t xml:space="preserve">Dutch design culture emphasizes collaboration across disciplines. Research by De Groot (2018) reveals that "UX UI Designers" in Amsterdam frequently work with product managers, developers, and marketers in agile environments. This interdisciplinary approach ensures that design solutions align with both technical feasibility and business goals.</w:t>
      </w:r>
    </w:p>
    <w:bookmarkEnd w:id="26"/>
    <w:bookmarkStart w:id="27" w:name="research-gaps-and-future-directions"/>
    <w:p>
      <w:pPr>
        <w:pStyle w:val="Heading2"/>
      </w:pPr>
      <w:r>
        <w:t xml:space="preserve">Research Gaps and Future Directions</w:t>
      </w:r>
    </w:p>
    <w:p>
      <w:pPr>
        <w:pStyle w:val="FirstParagraph"/>
      </w:pPr>
      <w:r>
        <w:t xml:space="preserve">Despite existing literature, gaps remain. Few studies explore the long-term impact of remote work on "UX UI Designer" practices in Amsterdam, particularly post-pandemic. Additionally, there is limited research on how Dutch design principles might influence global UX/UI trends. Future studies could focus on cross-cultural comparisons and the role of sustainability in design education.</w:t>
      </w:r>
    </w:p>
    <w:bookmarkEnd w:id="27"/>
    <w:bookmarkStart w:id="28" w:name="conclusion"/>
    <w:p>
      <w:pPr>
        <w:pStyle w:val="Heading2"/>
      </w:pPr>
      <w:r>
        <w:t xml:space="preserve">Conclusion</w:t>
      </w:r>
    </w:p>
    <w:p>
      <w:pPr>
        <w:pStyle w:val="FirstParagraph"/>
      </w:pPr>
      <w:r>
        <w:t xml:space="preserve">The role of "UX UI Designer" in Netherlands Amsterdam is shaped by a unique confluence of cultural values, technological innovation, and economic opportunities. As the field evolves, it will be crucial to address emerging challenges while leveraging Amsterdam’s position as a global design hub. This literature review underscores the importance of continuing research to support "UX UI Designers" in creating impactful user experiences that resonate both locally and globally.</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Netherlands Amsterdam</dc:title>
  <dc:creator/>
  <dc:language>en</dc:language>
  <cp:keywords/>
  <dcterms:created xsi:type="dcterms:W3CDTF">2026-07-23T20:12:03Z</dcterms:created>
  <dcterms:modified xsi:type="dcterms:W3CDTF">2026-07-23T20:12:03Z</dcterms:modified>
</cp:coreProperties>
</file>

<file path=docProps/custom.xml><?xml version="1.0" encoding="utf-8"?>
<Properties xmlns="http://schemas.openxmlformats.org/officeDocument/2006/custom-properties" xmlns:vt="http://schemas.openxmlformats.org/officeDocument/2006/docPropsVTypes"/>
</file>