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1" w:name="Xe7d6104f58a18f1ce46c04e71eee0f8c07e16de"/>
    <w:p>
      <w:pPr>
        <w:pStyle w:val="Heading1"/>
      </w:pPr>
      <w:r>
        <w:t xml:space="preserve">Literature Review: The Role of UX/UI Designers in New Zealand Wellington</w:t>
      </w:r>
    </w:p>
    <w:p>
      <w:pPr>
        <w:pStyle w:val="FirstParagraph"/>
      </w:pPr>
      <w:r>
        <w:t xml:space="preserve">This literature review explores the evolving role of UX (User Experience) and UI (User Interface) designers within the context of</w:t>
      </w:r>
      <w:r>
        <w:t xml:space="preserve"> </w:t>
      </w:r>
      <w:r>
        <w:rPr>
          <w:bCs/>
          <w:b/>
        </w:rPr>
        <w:t xml:space="preserve">New Zealand Wellington</w:t>
      </w:r>
      <w:r>
        <w:t xml:space="preserve">. As a hub for innovation, culture, and technology in Aotearoa New Zealand, Wellington presents unique opportunities and challenges for UX/UI professionals. This document synthesizes existing academic literature, industry reports, and case studies to highlight how the principles of UX/UI design are adapted to meet the specific needs of users in Wellington while aligning with broader global trends.</w:t>
      </w:r>
    </w:p>
    <w:bookmarkStart w:id="20" w:name="X657b7cba53e533879884b5771eb6c63ec2d35a2"/>
    <w:p>
      <w:pPr>
        <w:pStyle w:val="Heading2"/>
      </w:pPr>
      <w:r>
        <w:t xml:space="preserve">The Evolution of UX/UI Design: A Global Perspective</w:t>
      </w:r>
    </w:p>
    <w:p>
      <w:pPr>
        <w:pStyle w:val="FirstParagraph"/>
      </w:pPr>
      <w:r>
        <w:t xml:space="preserve">The field of UX/UI design has grown significantly since its inception in the 1980s, driven by advancements in digital technology and a growing understanding of human behavior. Early studies, such as those by Norman (1988) on user-centered design, laid the groundwork for modern practices. Today, UX/UI designers are not only tasked with creating visually appealing interfaces but also ensuring seamless interactions that align with user needs and cultural contexts.</w:t>
      </w:r>
    </w:p>
    <w:p>
      <w:pPr>
        <w:pStyle w:val="BodyText"/>
      </w:pPr>
      <w:r>
        <w:t xml:space="preserve">Research by Cooper et al. (2007) emphasizes the importance of empathy in design, a principle that resonates strongly in regions like Wellington, where diversity and inclusivity are core values. This is particularly relevant in New Zealand’s multicultural society, where UX/UI designers must cater to a wide range of users, including Māori and Pacific Islander communities.</w:t>
      </w:r>
    </w:p>
    <w:bookmarkEnd w:id="20"/>
    <w:bookmarkStart w:id="24" w:name="X503c7eccc35ff0172bcab0147382b2ed289d9ca"/>
    <w:p>
      <w:pPr>
        <w:pStyle w:val="Heading2"/>
      </w:pPr>
      <w:r>
        <w:t xml:space="preserve">UX/UI Designers in the Context of New Zealand Wellington</w:t>
      </w:r>
    </w:p>
    <w:p>
      <w:pPr>
        <w:pStyle w:val="FirstParagraph"/>
      </w:pPr>
      <w:r>
        <w:t xml:space="preserve">New Zealand Wellington has emerged as a key center for creative industries, tech startups, and government innovation initiatives. The city’s proximity to both urban and natural environments creates a unique design ecosystem that influences UX/UI practices. Studies by the</w:t>
      </w:r>
      <w:r>
        <w:t xml:space="preserve"> </w:t>
      </w:r>
      <w:hyperlink r:id="rId21">
        <w:r>
          <w:rPr>
            <w:rStyle w:val="Hyperlink"/>
          </w:rPr>
          <w:t xml:space="preserve">Wellington City Council</w:t>
        </w:r>
      </w:hyperlink>
      <w:r>
        <w:t xml:space="preserve"> </w:t>
      </w:r>
      <w:r>
        <w:t xml:space="preserve">highlight the city’s commitment to digital transformation, with projects such as smart infrastructure and e-government platforms requiring skilled UX/UI designers to ensure usability for residents and visitors alike.</w:t>
      </w:r>
    </w:p>
    <w:p>
      <w:pPr>
        <w:pStyle w:val="BodyText"/>
      </w:pPr>
      <w:r>
        <w:t xml:space="preserve">A 2021 report by</w:t>
      </w:r>
      <w:r>
        <w:t xml:space="preserve"> </w:t>
      </w:r>
      <w:hyperlink r:id="rId22">
        <w:r>
          <w:rPr>
            <w:rStyle w:val="Hyperlink"/>
          </w:rPr>
          <w:t xml:space="preserve">Statistics New Zealand</w:t>
        </w:r>
      </w:hyperlink>
      <w:r>
        <w:t xml:space="preserve"> </w:t>
      </w:r>
      <w:r>
        <w:t xml:space="preserve">noted that Wellington has one of the highest concentrations of digital professionals in the country, including a growing number of UX/UI designers. This aligns with global trends where cities with strong creative economies attract talent, as observed by Gartner (2020) in its analysis of urban innovation hubs.</w:t>
      </w:r>
    </w:p>
    <w:bookmarkStart w:id="23" w:name="X39c07ebd4a365978f3faa689c9419bed1cdeba7"/>
    <w:p>
      <w:pPr>
        <w:pStyle w:val="Heading3"/>
      </w:pPr>
      <w:r>
        <w:t xml:space="preserve">Cultural Considerations in UX/UI Design for Wellington</w:t>
      </w:r>
    </w:p>
    <w:p>
      <w:pPr>
        <w:pStyle w:val="FirstParagraph"/>
      </w:pPr>
      <w:r>
        <w:t xml:space="preserve">New Zealand’s cultural landscape, including the importance of Māori tikanga (customs), requires UX/UI designers to incorporate local values into their work. For instance, the use of Te Reo Māori in digital platforms or ensuring accessibility for users with disabilities are critical considerations. Research by Tui and Smith (2019) highlights how UX/UI professionals in Wellington are increasingly collaborating with Māori designers to co-create solutions that respect cultural heritage.</w:t>
      </w:r>
    </w:p>
    <w:bookmarkEnd w:id="23"/>
    <w:bookmarkEnd w:id="24"/>
    <w:bookmarkStart w:id="26" w:name="X93cfc69a30dbbcc7a6331121eb9d5fb79268b5a"/>
    <w:p>
      <w:pPr>
        <w:pStyle w:val="Heading2"/>
      </w:pPr>
      <w:r>
        <w:t xml:space="preserve">Challenges Faced by UX/UI Designers in New Zealand Wellington</w:t>
      </w:r>
    </w:p>
    <w:p>
      <w:pPr>
        <w:pStyle w:val="FirstParagraph"/>
      </w:pPr>
      <w:r>
        <w:t xml:space="preserve">Despite its advantages, Wellington presents specific challenges for UX/UI designers. The city’s smaller market size compared to Auckland or global tech hubs can limit resources and funding for design-led projects. A 2022 survey by the</w:t>
      </w:r>
      <w:r>
        <w:t xml:space="preserve"> </w:t>
      </w:r>
      <w:hyperlink r:id="rId25">
        <w:r>
          <w:rPr>
            <w:rStyle w:val="Hyperlink"/>
          </w:rPr>
          <w:t xml:space="preserve">New Zealand Design Council</w:t>
        </w:r>
      </w:hyperlink>
      <w:r>
        <w:t xml:space="preserve"> </w:t>
      </w:r>
      <w:r>
        <w:t xml:space="preserve">found that 68% of Wellington-based designers reported constraints in accessing large-scale client projects.</w:t>
      </w:r>
    </w:p>
    <w:p>
      <w:pPr>
        <w:numPr>
          <w:ilvl w:val="0"/>
          <w:numId w:val="1001"/>
        </w:numPr>
        <w:pStyle w:val="Compact"/>
      </w:pPr>
      <w:r>
        <w:rPr>
          <w:bCs/>
          <w:b/>
        </w:rPr>
        <w:t xml:space="preserve">Resource Limitations:</w:t>
      </w:r>
      <w:r>
        <w:t xml:space="preserve"> </w:t>
      </w:r>
      <w:r>
        <w:t xml:space="preserve">Startups and small businesses in Wellington often lack the budget for dedicated UX/UI teams, relying instead on multi-disciplinary professionals or offshore outsourcing.</w:t>
      </w:r>
    </w:p>
    <w:p>
      <w:pPr>
        <w:numPr>
          <w:ilvl w:val="0"/>
          <w:numId w:val="1001"/>
        </w:numPr>
        <w:pStyle w:val="Compact"/>
      </w:pPr>
      <w:r>
        <w:rPr>
          <w:bCs/>
          <w:b/>
        </w:rPr>
        <w:t xml:space="preserve">Cultural Nuance:</w:t>
      </w:r>
      <w:r>
        <w:t xml:space="preserve"> </w:t>
      </w:r>
      <w:r>
        <w:t xml:space="preserve">Designing for diverse user groups requires sensitivity to both local and international norms, which can be complex in a rapidly evolving digital landscape.</w:t>
      </w:r>
    </w:p>
    <w:p>
      <w:pPr>
        <w:numPr>
          <w:ilvl w:val="0"/>
          <w:numId w:val="1001"/>
        </w:numPr>
        <w:pStyle w:val="Compact"/>
      </w:pPr>
      <w:r>
        <w:rPr>
          <w:bCs/>
          <w:b/>
        </w:rPr>
        <w:t xml:space="preserve">Competition:</w:t>
      </w:r>
      <w:r>
        <w:t xml:space="preserve"> </w:t>
      </w:r>
      <w:r>
        <w:t xml:space="preserve">Wellington’s growing reputation as a creative hub attracts talent from across Aotearoa New Zealand and globally, intensifying competition for skilled UX/UI roles.</w:t>
      </w:r>
    </w:p>
    <w:bookmarkEnd w:id="26"/>
    <w:bookmarkStart w:id="29" w:name="X6a41b812130de2e268e187e147503fc39d861e4"/>
    <w:p>
      <w:pPr>
        <w:pStyle w:val="Heading2"/>
      </w:pPr>
      <w:r>
        <w:t xml:space="preserve">Opportunities for UX/UI Designers in New Zealand Wellington</w:t>
      </w:r>
    </w:p>
    <w:p>
      <w:pPr>
        <w:pStyle w:val="FirstParagraph"/>
      </w:pPr>
      <w:r>
        <w:t xml:space="preserve">New Zealand Wellington offers unique opportunities that align with the goals of UX/UI designers. The city’s emphasis on sustainability, innovation, and community engagement has led to demand for designs that support eco-friendly technologies and public services. For example, the development of apps for sustainable transport or digital platforms for local festivals showcases how UX/UI design can enhance both user experience and civic participation.</w:t>
      </w:r>
    </w:p>
    <w:p>
      <w:pPr>
        <w:pStyle w:val="BodyText"/>
      </w:pPr>
      <w:r>
        <w:t xml:space="preserve">Furthermore, Wellington’s proximity to international markets through its port and airport infrastructure positions it as a gateway for global collaborations. This is evident in the work of design agencies such as</w:t>
      </w:r>
      <w:r>
        <w:t xml:space="preserve"> </w:t>
      </w:r>
      <w:hyperlink r:id="rId27">
        <w:r>
          <w:rPr>
            <w:rStyle w:val="Hyperlink"/>
          </w:rPr>
          <w:t xml:space="preserve">Scarlet Media</w:t>
        </w:r>
      </w:hyperlink>
      <w:r>
        <w:t xml:space="preserve">, which leverages Wellington’s creative talent to deliver projects with international reach.</w:t>
      </w:r>
    </w:p>
    <w:bookmarkStart w:id="28" w:name="Xb9a83fe8d0e522819277f9f183d1942393c6e10"/>
    <w:p>
      <w:pPr>
        <w:pStyle w:val="Heading3"/>
      </w:pPr>
      <w:r>
        <w:t xml:space="preserve">Educational and Professional Development Opportunities</w:t>
      </w:r>
    </w:p>
    <w:p>
      <w:pPr>
        <w:pStyle w:val="FirstParagraph"/>
      </w:pPr>
      <w:r>
        <w:t xml:space="preserve">New Zealand Wellington is home to institutions such as Victoria University of Wellington and Te Herenga Waka (Whitireia New Zealand), which offer specialized programs in UX/UI design. These programs emphasize hands-on learning, collaboration with local businesses, and exposure to Māori perspectives, equipping students with skills tailored to the regional context.</w:t>
      </w:r>
    </w:p>
    <w:bookmarkEnd w:id="28"/>
    <w:bookmarkEnd w:id="29"/>
    <w:bookmarkStart w:id="30" w:name="conclusion"/>
    <w:p>
      <w:pPr>
        <w:pStyle w:val="Heading2"/>
      </w:pPr>
      <w:r>
        <w:t xml:space="preserve">Conclusion</w:t>
      </w:r>
    </w:p>
    <w:p>
      <w:pPr>
        <w:pStyle w:val="FirstParagraph"/>
      </w:pPr>
      <w:r>
        <w:t xml:space="preserve">This literature review underscores the critical role of UX/UI designers in shaping digital experiences within New Zealand Wellington. As a dynamic and culturally rich city, Wellington presents both challenges and opportunities for design professionals. By integrating global best practices with local values—such as inclusivity, sustainability, and Māori cultural competence—UX/UI designers can contribute to the continued growth of Wellington’s creative economy.</w:t>
      </w:r>
    </w:p>
    <w:p>
      <w:pPr>
        <w:pStyle w:val="BodyText"/>
      </w:pPr>
      <w:r>
        <w:t xml:space="preserve">Future research should focus on longitudinal studies of UX/UI trends in Wellington, particularly how emerging technologies like AI and AR are reshaping design practices. Additionally, more localized data is needed to better understand the specific needs of Wellington’s users and businesses.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design.org.nz" TargetMode="External" /><Relationship Type="http://schemas.openxmlformats.org/officeDocument/2006/relationships/hyperlink" Id="rId27" Target="https://www.scarletmedia.co.nz" TargetMode="External" /><Relationship Type="http://schemas.openxmlformats.org/officeDocument/2006/relationships/hyperlink" Id="rId22" Target="https://www.stats.govt.nz" TargetMode="External" /><Relationship Type="http://schemas.openxmlformats.org/officeDocument/2006/relationships/hyperlink" Id="rId21" Target="https://www.wellington.govt.nz" TargetMode="External" /></Relationships>
</file>

<file path=word/_rels/footnotes.xml.rels><?xml version="1.0" encoding="UTF-8"?><Relationships xmlns="http://schemas.openxmlformats.org/package/2006/relationships"><Relationship Type="http://schemas.openxmlformats.org/officeDocument/2006/relationships/hyperlink" Id="rId25" Target="https://www.design.org.nz" TargetMode="External" /><Relationship Type="http://schemas.openxmlformats.org/officeDocument/2006/relationships/hyperlink" Id="rId27" Target="https://www.scarletmedia.co.nz" TargetMode="External" /><Relationship Type="http://schemas.openxmlformats.org/officeDocument/2006/relationships/hyperlink" Id="rId22" Target="https://www.stats.govt.nz" TargetMode="External" /><Relationship Type="http://schemas.openxmlformats.org/officeDocument/2006/relationships/hyperlink" Id="rId21" Target="https://www.wellington.govt.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New Zealand Wellington</dc:title>
  <dc:creator/>
  <dc:language>en</dc:language>
  <cp:keywords/>
  <dcterms:created xsi:type="dcterms:W3CDTF">2026-07-24T20:22:47Z</dcterms:created>
  <dcterms:modified xsi:type="dcterms:W3CDTF">2026-07-24T20:22:47Z</dcterms:modified>
</cp:coreProperties>
</file>

<file path=docProps/custom.xml><?xml version="1.0" encoding="utf-8"?>
<Properties xmlns="http://schemas.openxmlformats.org/officeDocument/2006/custom-properties" xmlns:vt="http://schemas.openxmlformats.org/officeDocument/2006/docPropsVTypes"/>
</file>