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Literature</w:t>
      </w:r>
      <w:r>
        <w:t xml:space="preserve"> </w:t>
      </w:r>
      <w:r>
        <w:t xml:space="preserve">Review</w:t>
      </w:r>
      <w:r>
        <w:t xml:space="preserve"> </w:t>
      </w:r>
      <w:r>
        <w:t xml:space="preserve">on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p>
      <w:pPr>
        <w:pStyle w:val="FirstParagraph"/>
      </w:pPr>
      <w:r>
        <w:t xml:space="preserve">```html</w:t>
      </w:r>
    </w:p>
    <w:bookmarkStart w:id="28" w:name="Xf94db48dbdadfa8de4f71502652deb15c6a454d"/>
    <w:p>
      <w:pPr>
        <w:pStyle w:val="Heading1"/>
      </w:pPr>
      <w:r>
        <w:t xml:space="preserve">Literature Review on UX UI Designer in the Context of the Philippines Manila</w:t>
      </w:r>
    </w:p>
    <w:p>
      <w:pPr>
        <w:pStyle w:val="FirstParagraph"/>
      </w:pPr>
      <w:r>
        <w:t xml:space="preserve">The rapid digital transformation across industries has elevated the significance of User Experience (UX) and User Interface (UI) design, particularly in urban centers like Manila, Philippines. As a hub for technology, business, and innovation in Southeast Asia, Manila has witnessed a growing demand for skilled UX/UI designers who can bridge cultural nuances with global design standards. This literature review explores the evolving role of UX/UI designers in Manila’s digital ecosystem, highlighting key trends, challenges, and opportunities specific to the region.</w:t>
      </w:r>
    </w:p>
    <w:bookmarkStart w:id="20" w:name="X031682b76667abd03235f2b53051fb44ae52877"/>
    <w:p>
      <w:pPr>
        <w:pStyle w:val="Heading2"/>
      </w:pPr>
      <w:r>
        <w:t xml:space="preserve">Historical Context and Evolution of UX UI Design in Manila</w:t>
      </w:r>
    </w:p>
    <w:p>
      <w:pPr>
        <w:pStyle w:val="FirstParagraph"/>
      </w:pPr>
      <w:r>
        <w:t xml:space="preserve">The concept of UX/UI design has evolved from its roots in human-computer interaction (HCI) research to a multidisciplinary practice integrating psychology, graphic design, and software development. In the Philippines, this evolution has been shaped by global influences and local needs. Manila’s tech-savvy population and the rise of startups have positioned it as a key player in Southeast Asia’s digital economy. Studies by</w:t>
      </w:r>
      <w:r>
        <w:t xml:space="preserve"> </w:t>
      </w:r>
      <w:r>
        <w:rPr>
          <w:iCs/>
          <w:i/>
        </w:rPr>
        <w:t xml:space="preserve">Philippine Institute of Digital Transformation</w:t>
      </w:r>
      <w:r>
        <w:t xml:space="preserve"> </w:t>
      </w:r>
      <w:r>
        <w:t xml:space="preserve">(2021) highlight that UX/UI design in Manila began gaining traction in the late 2010s, driven by the proliferation of mobile-first applications and e-commerce platforms.</w:t>
      </w:r>
    </w:p>
    <w:bookmarkEnd w:id="20"/>
    <w:bookmarkStart w:id="21" w:name="Xf55aea76a7b6177d52b258d3305c1f9593f2225"/>
    <w:p>
      <w:pPr>
        <w:pStyle w:val="Heading2"/>
      </w:pPr>
      <w:r>
        <w:t xml:space="preserve">Current Trends and Practices of UX UI Designers in Manila</w:t>
      </w:r>
    </w:p>
    <w:p>
      <w:pPr>
        <w:pStyle w:val="FirstParagraph"/>
      </w:pPr>
      <w:r>
        <w:t xml:space="preserve">In recent years, Filipino UX/UI designers have adapted global best practices to align with Manila’s unique cultural and socio-economic landscape. Key trends include:</w:t>
      </w:r>
    </w:p>
    <w:p>
      <w:pPr>
        <w:numPr>
          <w:ilvl w:val="0"/>
          <w:numId w:val="1001"/>
        </w:numPr>
        <w:pStyle w:val="Compact"/>
      </w:pPr>
      <w:r>
        <w:t xml:space="preserve">Cultural Sensitivity:** Designers in Manila emphasize inclusivity by incorporating local aesthetics, such as traditional patterns or colors like maroon and gold, which resonate with Filipino heritage.</w:t>
      </w:r>
    </w:p>
    <w:p>
      <w:pPr>
        <w:numPr>
          <w:ilvl w:val="0"/>
          <w:numId w:val="1001"/>
        </w:numPr>
        <w:pStyle w:val="Compact"/>
      </w:pPr>
      <w:r>
        <w:t xml:space="preserve">Mobile-First Approach:** Given the high mobile penetration rate in the Philippines (over 150% as of 2023), UX/UI designers prioritize responsive design for smartphones and tablets.</w:t>
      </w:r>
    </w:p>
    <w:p>
      <w:pPr>
        <w:numPr>
          <w:ilvl w:val="0"/>
          <w:numId w:val="1001"/>
        </w:numPr>
        <w:pStyle w:val="Compact"/>
      </w:pPr>
      <w:r>
        <w:t xml:space="preserve">Accessibility Standards:** With increasing awareness of digital inclusion, Manila-based designers are integrating accessibility guidelines to cater to users with disabilities, aligning with global standards like WCAG 2.1.</w:t>
      </w:r>
    </w:p>
    <w:p>
      <w:pPr>
        <w:pStyle w:val="FirstParagraph"/>
      </w:pPr>
      <w:r>
        <w:t xml:space="preserve">Local organizations such as</w:t>
      </w:r>
      <w:r>
        <w:t xml:space="preserve"> </w:t>
      </w:r>
      <w:r>
        <w:rPr>
          <w:iCs/>
          <w:i/>
        </w:rPr>
        <w:t xml:space="preserve">Manila Design Week</w:t>
      </w:r>
      <w:r>
        <w:t xml:space="preserve"> </w:t>
      </w:r>
      <w:r>
        <w:t xml:space="preserve">and the</w:t>
      </w:r>
      <w:r>
        <w:t xml:space="preserve"> </w:t>
      </w:r>
      <w:r>
        <w:rPr>
          <w:iCs/>
          <w:i/>
        </w:rPr>
        <w:t xml:space="preserve">Philippine Society of Human-Computer Interaction</w:t>
      </w:r>
      <w:r>
        <w:t xml:space="preserve"> </w:t>
      </w:r>
      <w:r>
        <w:t xml:space="preserve">(PSHCI) have played a pivotal role in fostering collaboration between UX/UI professionals and academia, ensuring that practices remain relevant to Manila’s needs.</w:t>
      </w:r>
    </w:p>
    <w:bookmarkEnd w:id="21"/>
    <w:bookmarkStart w:id="22" w:name="Xd25c70d4f78cc383908263a1fae518b7076fb01"/>
    <w:p>
      <w:pPr>
        <w:pStyle w:val="Heading2"/>
      </w:pPr>
      <w:r>
        <w:t xml:space="preserve">Challenges Faced by UX UI Designers in the Philippines Manila</w:t>
      </w:r>
    </w:p>
    <w:p>
      <w:pPr>
        <w:pStyle w:val="FirstParagraph"/>
      </w:pPr>
      <w:r>
        <w:t xml:space="preserve">Despite progress, UX/UI designers in Manila face several challenges that hinder their ability to deliver optimal solutions. These include:</w:t>
      </w:r>
    </w:p>
    <w:p>
      <w:pPr>
        <w:numPr>
          <w:ilvl w:val="0"/>
          <w:numId w:val="1002"/>
        </w:numPr>
        <w:pStyle w:val="Compact"/>
      </w:pPr>
      <w:r>
        <w:t xml:space="preserve">Limited Resources:** Many small and medium enterprises (SMEs) in Manila lack budgets for dedicated UX/UI teams, often outsourcing work to freelancers or relying on developers with minimal design training.</w:t>
      </w:r>
    </w:p>
    <w:p>
      <w:pPr>
        <w:numPr>
          <w:ilvl w:val="0"/>
          <w:numId w:val="1002"/>
        </w:numPr>
        <w:pStyle w:val="Compact"/>
      </w:pPr>
      <w:r>
        <w:t xml:space="preserve">Cultural Adaptation:** While global design principles are widely adopted, designers must balance international trends with local user behaviors. For instance, Filipino users may prefer less formal interfaces compared to Western audiences.</w:t>
      </w:r>
    </w:p>
    <w:p>
      <w:pPr>
        <w:numPr>
          <w:ilvl w:val="0"/>
          <w:numId w:val="1002"/>
        </w:numPr>
        <w:pStyle w:val="Compact"/>
      </w:pPr>
      <w:r>
        <w:t xml:space="preserve">Competition and Talent Drain:** The Philippines is a top source of IT outsourcing talent, leading to a brain drain as skilled designers move abroad for higher salaries. This scarcity raises the cost of hiring local experts.</w:t>
      </w:r>
    </w:p>
    <w:bookmarkEnd w:id="22"/>
    <w:bookmarkStart w:id="23" w:name="Xd95475ddf3b9eb05fcbfc0205c911a19773bd3a"/>
    <w:p>
      <w:pPr>
        <w:pStyle w:val="Heading2"/>
      </w:pPr>
      <w:r>
        <w:t xml:space="preserve">Opportunities for UX UI Designers in Manila</w:t>
      </w:r>
    </w:p>
    <w:p>
      <w:pPr>
        <w:pStyle w:val="FirstParagraph"/>
      </w:pPr>
      <w:r>
        <w:t xml:space="preserve">Despite these challenges, Manila offers significant opportunities for UX/UI designers. The city’s growing startup ecosystem, supported by government initiatives like the</w:t>
      </w:r>
      <w:r>
        <w:t xml:space="preserve"> </w:t>
      </w:r>
      <w:r>
        <w:rPr>
          <w:iCs/>
          <w:i/>
        </w:rPr>
        <w:t xml:space="preserve">Digital Philippines Program</w:t>
      </w:r>
      <w:r>
        <w:t xml:space="preserve">, has created a fertile ground for innovation. Key opportunities include:</w:t>
      </w:r>
    </w:p>
    <w:p>
      <w:pPr>
        <w:numPr>
          <w:ilvl w:val="0"/>
          <w:numId w:val="1003"/>
        </w:numPr>
        <w:pStyle w:val="Compact"/>
      </w:pPr>
      <w:r>
        <w:t xml:space="preserve">Government and Public Sector Projects:** The Philippine government’s push for digital transformation in public services has increased demand for UX/UI designers to improve online portals, such as the</w:t>
      </w:r>
      <w:r>
        <w:t xml:space="preserve"> </w:t>
      </w:r>
      <w:r>
        <w:rPr>
          <w:iCs/>
          <w:i/>
        </w:rPr>
        <w:t xml:space="preserve">PhilHealth</w:t>
      </w:r>
      <w:r>
        <w:t xml:space="preserve"> </w:t>
      </w:r>
      <w:r>
        <w:t xml:space="preserve">or</w:t>
      </w:r>
      <w:r>
        <w:t xml:space="preserve"> </w:t>
      </w:r>
      <w:r>
        <w:rPr>
          <w:iCs/>
          <w:i/>
        </w:rPr>
        <w:t xml:space="preserve">Pag-IBIG</w:t>
      </w:r>
      <w:r>
        <w:t xml:space="preserve"> </w:t>
      </w:r>
      <w:r>
        <w:t xml:space="preserve">platforms.</w:t>
      </w:r>
    </w:p>
    <w:p>
      <w:pPr>
        <w:numPr>
          <w:ilvl w:val="0"/>
          <w:numId w:val="1003"/>
        </w:numPr>
        <w:pStyle w:val="Compact"/>
      </w:pPr>
      <w:r>
        <w:t xml:space="preserve">E-commerce Growth:** With e-commerce projected to reach $12 billion by 2025 (Statista, 2023), UX/UI designers are crucial in creating user-friendly interfaces for local and global marketplaces like</w:t>
      </w:r>
      <w:r>
        <w:t xml:space="preserve"> </w:t>
      </w:r>
      <w:r>
        <w:rPr>
          <w:iCs/>
          <w:i/>
        </w:rPr>
        <w:t xml:space="preserve">Lazada</w:t>
      </w:r>
      <w:r>
        <w:t xml:space="preserve"> </w:t>
      </w:r>
      <w:r>
        <w:t xml:space="preserve">or</w:t>
      </w:r>
      <w:r>
        <w:t xml:space="preserve"> </w:t>
      </w:r>
      <w:r>
        <w:rPr>
          <w:iCs/>
          <w:i/>
        </w:rPr>
        <w:t xml:space="preserve">Shopee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Collaboration with International Clients:** Manila’s reputation as a cost-effective outsourcing hub allows local designers to work with global firms, gaining exposure to international standards while contributing to the city’s creative economy.</w:t>
      </w:r>
    </w:p>
    <w:bookmarkEnd w:id="23"/>
    <w:bookmarkStart w:id="24" w:name="Xa3c9ee09a7f493a0ad4a99766e3c174e924988e"/>
    <w:p>
      <w:pPr>
        <w:pStyle w:val="Heading2"/>
      </w:pPr>
      <w:r>
        <w:t xml:space="preserve">Critical Analysis of Literature on UX UI Design in Manila</w:t>
      </w:r>
    </w:p>
    <w:p>
      <w:pPr>
        <w:pStyle w:val="FirstParagraph"/>
      </w:pPr>
      <w:r>
        <w:t xml:space="preserve">Academic and industry literature underscores the need for localized research in UX/UI design. For example, a 2023 study by</w:t>
      </w:r>
      <w:r>
        <w:t xml:space="preserve"> </w:t>
      </w:r>
      <w:r>
        <w:rPr>
          <w:iCs/>
          <w:i/>
        </w:rPr>
        <w:t xml:space="preserve">University of the Philippines Diliman</w:t>
      </w:r>
      <w:r>
        <w:t xml:space="preserve"> </w:t>
      </w:r>
      <w:r>
        <w:t xml:space="preserve">found that Filipino users prioritize speed and simplicity over complex features, a finding that challenges Western-centric design paradigms. Similarly, reports from</w:t>
      </w:r>
      <w:r>
        <w:t xml:space="preserve"> </w:t>
      </w:r>
      <w:r>
        <w:rPr>
          <w:iCs/>
          <w:i/>
        </w:rPr>
        <w:t xml:space="preserve">De La Salle University</w:t>
      </w:r>
      <w:r>
        <w:t xml:space="preserve"> </w:t>
      </w:r>
      <w:r>
        <w:t xml:space="preserve">highlight the importance of user research in Manila’s context, where digital literacy varies widely across income groups.</w:t>
      </w:r>
    </w:p>
    <w:p>
      <w:pPr>
        <w:pStyle w:val="BodyText"/>
      </w:pPr>
      <w:r>
        <w:t xml:space="preserve">Critics argue that much of the existing literature on UX/UI design lacks regional specificity, often applying global models without accounting for Manila’s unique socio-cultural dynamics. This gap has prompted calls for more localized studies, such as those examining how language (e.g., Tagalog or Cebuano) influences user preferences in UI copywriting.</w:t>
      </w:r>
    </w:p>
    <w:bookmarkEnd w:id="24"/>
    <w:bookmarkStart w:id="25" w:name="X570e7ab06838196ac1f633ad44912df4444b083"/>
    <w:p>
      <w:pPr>
        <w:pStyle w:val="Heading2"/>
      </w:pPr>
      <w:r>
        <w:t xml:space="preserve">Future Directions for UX UI Design in Manila</w:t>
      </w:r>
    </w:p>
    <w:p>
      <w:pPr>
        <w:pStyle w:val="FirstParagraph"/>
      </w:pPr>
      <w:r>
        <w:t xml:space="preserve">The future of UX/UI design in Manila will likely be shaped by emerging technologies and shifting user expectations. Key areas for exploration include:</w:t>
      </w:r>
    </w:p>
    <w:p>
      <w:pPr>
        <w:numPr>
          <w:ilvl w:val="0"/>
          <w:numId w:val="1004"/>
        </w:numPr>
        <w:pStyle w:val="Compact"/>
      </w:pPr>
      <w:r>
        <w:t xml:space="preserve">AI-Driven Personalization:** Integrating artificial intelligence to tailor user experiences based on local behaviors, such as using chatbots that understand regional dialects.</w:t>
      </w:r>
    </w:p>
    <w:p>
      <w:pPr>
        <w:numPr>
          <w:ilvl w:val="0"/>
          <w:numId w:val="1004"/>
        </w:numPr>
        <w:pStyle w:val="Compact"/>
      </w:pPr>
      <w:r>
        <w:t xml:space="preserve">Sustainable Design Practices:** Encouraging eco-conscious design choices, like reducing digital clutter or optimizing apps for energy efficiency in low-power devices.</w:t>
      </w:r>
    </w:p>
    <w:p>
      <w:pPr>
        <w:numPr>
          <w:ilvl w:val="0"/>
          <w:numId w:val="1004"/>
        </w:numPr>
        <w:pStyle w:val="Compact"/>
      </w:pPr>
      <w:r>
        <w:t xml:space="preserve">Education and Training:** Strengthening partnerships between universities and industry players to develop curricula that address Manila’s specific challenges, such as accessibility and cultural adaptation.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the role of UX/UI designers in Manila is both dynamic and critical to the Philippines’ digital future. While challenges such as resource constraints and cultural adaptation persist, opportunities in government projects, e-commerce, and international collaboration offer a pathway for growth. Future research should prioritize localized studies that reflect Manila’s unique context, ensuring that UX/UI design continues to evolve in harmony with the needs of its diverse population.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05"/>
        </w:numPr>
        <w:pStyle w:val="Compact"/>
      </w:pPr>
      <w:r>
        <w:t xml:space="preserve">Philippine Institute of Digital Transformation (2021). "Digital Trends in Metro Manila." Retrieved from [example.com]</w:t>
      </w:r>
    </w:p>
    <w:p>
      <w:pPr>
        <w:numPr>
          <w:ilvl w:val="0"/>
          <w:numId w:val="1005"/>
        </w:numPr>
        <w:pStyle w:val="Compact"/>
      </w:pPr>
      <w:r>
        <w:t xml:space="preserve">University of the Philippines Diliman (2023). "User Behavior Analysis in Philippine E-Commerce Platforms."</w:t>
      </w:r>
    </w:p>
    <w:p>
      <w:pPr>
        <w:numPr>
          <w:ilvl w:val="0"/>
          <w:numId w:val="1005"/>
        </w:numPr>
        <w:pStyle w:val="Compact"/>
      </w:pPr>
      <w:r>
        <w:t xml:space="preserve">De La Salle University (2023). "Cultural Nuances in UX Design: A Case Study of Manila."</w:t>
      </w:r>
    </w:p>
    <w:p>
      <w:pPr>
        <w:numPr>
          <w:ilvl w:val="0"/>
          <w:numId w:val="1005"/>
        </w:numPr>
        <w:pStyle w:val="Compact"/>
      </w:pPr>
      <w:r>
        <w:t xml:space="preserve">Statista (2023). "E-Commerce Market Size in the Philippines." Retrieved from [statista.com]</w:t>
      </w:r>
    </w:p>
    <w:p>
      <w:pPr>
        <w:pStyle w:val="FirstParagraph"/>
      </w:pPr>
      <w:r>
        <w:t xml:space="preserve">```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Review on UX UI Designer in Philippines Manila</dc:title>
  <dc:creator/>
  <dc:language>en</dc:language>
  <cp:keywords/>
  <dcterms:created xsi:type="dcterms:W3CDTF">2026-07-23T22:18:31Z</dcterms:created>
  <dcterms:modified xsi:type="dcterms:W3CDTF">2026-07-23T22:18:31Z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