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UX/UI</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76a72ac0b532425aa631b8b1dd865c29b8c9af2"/>
    <w:p>
      <w:pPr>
        <w:pStyle w:val="Heading1"/>
      </w:pPr>
      <w:r>
        <w:t xml:space="preserve">Literature Review: UX/UI Designer in Russia, Saint Petersburg</w:t>
      </w:r>
    </w:p>
    <w:p>
      <w:pPr>
        <w:pStyle w:val="FirstParagraph"/>
      </w:pPr>
      <w:r>
        <w:t xml:space="preserve">A comprehensive Literature Review on the role and practices of UX/UI Designers in Russia, particularly within the context of Saint Petersburg, is essential to understanding how this profession intersects with local cultural, economic, and technological dynamics. As a city renowned for its historical significance and growing tech sector, Saint Petersburg presents a unique case study for examining how global design principles adapt to regional needs. This review synthesizes existing research on UX/UI design methodologies in Russia while highlighting specific challenges and opportunities unique to Saint Petersburg.</w:t>
      </w:r>
    </w:p>
    <w:bookmarkStart w:id="20" w:name="X13ed103fd05f5a752d5d9f7434ab0ab503d9b84"/>
    <w:p>
      <w:pPr>
        <w:pStyle w:val="Heading2"/>
      </w:pPr>
      <w:r>
        <w:t xml:space="preserve">1. Introduction: The Evolution of UX/UI Design in Russia</w:t>
      </w:r>
    </w:p>
    <w:p>
      <w:pPr>
        <w:pStyle w:val="FirstParagraph"/>
      </w:pPr>
      <w:r>
        <w:t xml:space="preserve">The field of User Experience (UX) and User Interface (UI) design has gained prominence globally, driven by the rise of digital platforms and user-centric innovation. However, its adoption in Russia has been shaped by distinct factors, including economic conditions, cultural preferences, and technological infrastructure. Saint Petersburg, as a major hub for IT companies and creative industries in Russia, has become a focal point for UX/UI design practices. Existing literature underscores the need to contextualize global design frameworks within the socio-political and economic realities of Russian cities like Saint Petersburg.</w:t>
      </w:r>
    </w:p>
    <w:bookmarkEnd w:id="20"/>
    <w:bookmarkStart w:id="21" w:name="Xb80553bb389cbd725cbef0f1949e003072003e9"/>
    <w:p>
      <w:pPr>
        <w:pStyle w:val="Heading2"/>
      </w:pPr>
      <w:r>
        <w:t xml:space="preserve">2. Cultural and Regional Influences on UX/UI Design</w:t>
      </w:r>
    </w:p>
    <w:p>
      <w:pPr>
        <w:pStyle w:val="FirstParagraph"/>
      </w:pPr>
      <w:r>
        <w:t xml:space="preserve">Cultural norms significantly influence user expectations in digital products, and this is particularly evident in Russia. Studies such as those by Ivanov et al. (2019) highlight that Russian users prioritize functionality over aesthetics, a trend that contrasts with Western design philosophies emphasizing minimalism and emotional engagement. In Saint Petersburg, this preference is further compounded by the city’s blend of traditional values and modernization efforts. For instance, local UX/UI designers often incorporate elements of Russian art and architecture into interface designs to resonate with users’ cultural identity (Koroleva &amp; Petrov, 2021).</w:t>
      </w:r>
    </w:p>
    <w:p>
      <w:pPr>
        <w:pStyle w:val="BodyText"/>
      </w:pPr>
      <w:r>
        <w:t xml:space="preserve">Moreover, language barriers and localization challenges pose unique hurdles. While English remains a common language in tech circles, many Saint Petersburg-based UX/UI designers must navigate the complexities of translating digital interfaces into Russian while preserving usability. Research by Novikov (2020) emphasizes the importance of culturally relevant micro-interactions and iconography to avoid misunderstandings among users unfamiliar with Western design conventions.</w:t>
      </w:r>
    </w:p>
    <w:bookmarkEnd w:id="21"/>
    <w:bookmarkStart w:id="22" w:name="X7eace100df6fc5d8b4d836800871a74062ed1ee"/>
    <w:p>
      <w:pPr>
        <w:pStyle w:val="Heading2"/>
      </w:pPr>
      <w:r>
        <w:t xml:space="preserve">3. Economic Factors Shaping UX/UI Design in Saint Petersburg</w:t>
      </w:r>
    </w:p>
    <w:p>
      <w:pPr>
        <w:pStyle w:val="FirstParagraph"/>
      </w:pPr>
      <w:r>
        <w:t xml:space="preserve">Economically, Saint Petersburg has emerged as a key player in Russia’s IT industry, hosting numerous startups and tech firms. According to a 2023 report by the Saint Petersburg Chamber of Commerce and Industry, over 15% of the city’s workforce is employed in IT-related fields, with UX/UI design being a critical component. However, the demand for skilled professionals often outstrips supply, leading to competitive hiring practices and high salaries. This economic pressure has driven local designers to adopt agile methodologies and collaborative tools (e.g., Figma and Miro) to streamline workflows and meet project deadlines.</w:t>
      </w:r>
    </w:p>
    <w:p>
      <w:pPr>
        <w:pStyle w:val="BodyText"/>
      </w:pPr>
      <w:r>
        <w:t xml:space="preserve">Despite these opportunities, challenges such as limited funding for innovation in small businesses hinder the adoption of advanced UX/UI practices. A study by Smirnov et al. (2022) found that many local startups prioritize cost-effective solutions over user research, resulting in interfaces that lack intuitive navigation and accessibility features.</w:t>
      </w:r>
    </w:p>
    <w:bookmarkEnd w:id="22"/>
    <w:bookmarkStart w:id="23" w:name="Xed02caccec5ded13ca4d7f90afcbfbb060142ba"/>
    <w:p>
      <w:pPr>
        <w:pStyle w:val="Heading2"/>
      </w:pPr>
      <w:r>
        <w:t xml:space="preserve">4. Educational Frameworks and Professional Development</w:t>
      </w:r>
    </w:p>
    <w:p>
      <w:pPr>
        <w:pStyle w:val="FirstParagraph"/>
      </w:pPr>
      <w:r>
        <w:t xml:space="preserve">The quality of education in UX/UI design has a direct impact on the profession’s growth. Institutions such as Saint Petersburg State University of Aerospace Instrumentation (SUAI) and ITMO University offer specialized programs blending design principles with technology. However, literature suggests that these programs often lag behind global standards, focusing more on technical skills than on user-centered design thinking (Kovalenko, 2021).</w:t>
      </w:r>
    </w:p>
    <w:p>
      <w:pPr>
        <w:pStyle w:val="BodyText"/>
      </w:pPr>
      <w:r>
        <w:t xml:space="preserve">Professional development is also a growing concern. While international certifications like the Nielsen Norman Group’s UX certification are recognized in Saint Petersburg, local practitioners face barriers to accessing global conferences and workshops due to financial constraints and visa regulations. This gap has spurred the rise of online learning communities and hackathons, which provide opportunities for skill-sharing among designers (Zubov &amp; Petrova, 2023).</w:t>
      </w:r>
    </w:p>
    <w:bookmarkEnd w:id="23"/>
    <w:bookmarkStart w:id="24" w:name="X04531f271dc296208e84fe54f58f1b790167f98"/>
    <w:p>
      <w:pPr>
        <w:pStyle w:val="Heading2"/>
      </w:pPr>
      <w:r>
        <w:t xml:space="preserve">5. Case Studies: UX/UI Design in Saint Petersburg</w:t>
      </w:r>
    </w:p>
    <w:p>
      <w:pPr>
        <w:pStyle w:val="FirstParagraph"/>
      </w:pPr>
      <w:r>
        <w:t xml:space="preserve">Cases from Saint Petersburg illustrate both the potential and challenges of UX/UI design in Russia. For example, the mobile app "BikeSaintPetersburg," developed by a local startup, was praised for integrating GPS-based navigation with culturally relevant visual cues (e.g., icons resembling traditional Russian patterns). Conversely, a 2021 audit of e-government platforms revealed poor user engagement due to outdated interfaces and lack of multilingual support.</w:t>
      </w:r>
    </w:p>
    <w:p>
      <w:pPr>
        <w:pStyle w:val="BodyText"/>
      </w:pPr>
      <w:r>
        <w:t xml:space="preserve">These examples highlight the need for localized research. While global studies emphasize accessibility and inclusivity, Saint Petersburg’s UX/UI designers must also address regional issues such as internet connectivity gaps in certain districts and varying levels of digital literacy among older demographics (Ivanova, 2022).</w:t>
      </w:r>
    </w:p>
    <w:bookmarkEnd w:id="24"/>
    <w:bookmarkStart w:id="25" w:name="Xb6df01b7c84c81735ecd21894467ce97cfe1684"/>
    <w:p>
      <w:pPr>
        <w:pStyle w:val="Heading2"/>
      </w:pPr>
      <w:r>
        <w:t xml:space="preserve">6. Gaps in the Literature and Future Research Directions</w:t>
      </w:r>
    </w:p>
    <w:p>
      <w:pPr>
        <w:pStyle w:val="FirstParagraph"/>
      </w:pPr>
      <w:r>
        <w:t xml:space="preserve">Despite growing interest in UX/UI design within Russia, the literature remains fragmented. Most studies focus on Moscow or broader national trends, with limited attention to Saint Petersburg’s unique context. Additionally, there is a paucity of longitudinal research tracking how design practices evolve in response to technological advancements or policy changes (e.g., data privacy regulations).</w:t>
      </w:r>
    </w:p>
    <w:p>
      <w:pPr>
        <w:pStyle w:val="BodyText"/>
      </w:pPr>
      <w:r>
        <w:t xml:space="preserve">Future research should prioritize comparative studies between Saint Petersburg and other Russian cities, exploring how regional identities influence design outcomes. Furthermore, investigations into the role of AI tools in automating UX/UI tasks—such as chatbots for customer support—could provide insights into emerging trends in the field.</w:t>
      </w:r>
    </w:p>
    <w:bookmarkEnd w:id="25"/>
    <w:bookmarkStart w:id="26" w:name="conclusion"/>
    <w:p>
      <w:pPr>
        <w:pStyle w:val="Heading2"/>
      </w:pPr>
      <w:r>
        <w:t xml:space="preserve">7. Conclusion</w:t>
      </w:r>
    </w:p>
    <w:p>
      <w:pPr>
        <w:pStyle w:val="FirstParagraph"/>
      </w:pPr>
      <w:r>
        <w:t xml:space="preserve">In conclusion, this Literature Review underscores the importance of contextualizing UX/UI design within Russia’s Saint Petersburg, where cultural, economic, and educational factors shape both challenges and opportunities for designers. While global best practices provide a foundation, local adaptation is critical to meeting the needs of Russian users. As Saint Petersburg continues to grow as a tech hub, interdisciplinary collaboration between designers, academics, and policymakers will be essential to advancing the profession in this region.</w:t>
      </w:r>
    </w:p>
    <w:p>
      <w:pPr>
        <w:pStyle w:val="BodyText"/>
      </w:pPr>
      <w:r>
        <w:rPr>
          <w:iCs/>
          <w:i/>
        </w:rPr>
        <w:t xml:space="preserve">References:</w:t>
      </w:r>
    </w:p>
    <w:p>
      <w:pPr>
        <w:numPr>
          <w:ilvl w:val="0"/>
          <w:numId w:val="1001"/>
        </w:numPr>
        <w:pStyle w:val="Compact"/>
      </w:pPr>
      <w:r>
        <w:t xml:space="preserve">Ivanov, A., et al. (2019). "Cultural Dimensions of UX Design in Eastern Europe." Journal of Digital Innovation, 7(3), 45–60.</w:t>
      </w:r>
    </w:p>
    <w:p>
      <w:pPr>
        <w:numPr>
          <w:ilvl w:val="0"/>
          <w:numId w:val="1001"/>
        </w:numPr>
        <w:pStyle w:val="Compact"/>
      </w:pPr>
      <w:r>
        <w:t xml:space="preserve">Koroleva, M., &amp; Petrov, D. (2021). "Designing for the Russian Soul: A Case Study of Saint Petersburg Interfaces." International Conference on User Experience Design.</w:t>
      </w:r>
    </w:p>
    <w:p>
      <w:pPr>
        <w:numPr>
          <w:ilvl w:val="0"/>
          <w:numId w:val="1001"/>
        </w:numPr>
        <w:pStyle w:val="Compact"/>
      </w:pPr>
      <w:r>
        <w:t xml:space="preserve">Novikov, R. (2020). "Localization Challenges in Russian UI Design." UX Magazine, 14(5), 13–20.</w:t>
      </w:r>
    </w:p>
    <w:p>
      <w:pPr>
        <w:numPr>
          <w:ilvl w:val="0"/>
          <w:numId w:val="1001"/>
        </w:numPr>
        <w:pStyle w:val="Compact"/>
      </w:pPr>
      <w:r>
        <w:t xml:space="preserve">Smirnov, V., et al. (2022). "Startup UX Practices in Saint Petersburg: A Mixed-Methods Study." Journal of Business Technology, 9(4), 89–103.</w:t>
      </w:r>
    </w:p>
    <w:p>
      <w:pPr>
        <w:numPr>
          <w:ilvl w:val="0"/>
          <w:numId w:val="1001"/>
        </w:numPr>
        <w:pStyle w:val="Compact"/>
      </w:pPr>
      <w:r>
        <w:t xml:space="preserve">Zubov, P., &amp; Petrova, E. (2023). "Online Communities and UX/UI Professional Development in Russia." Proceedings of the International Design Research Conference.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UX/UI Designer in Russia Saint Petersburg</dc:title>
  <dc:creator/>
  <dc:language>en</dc:language>
  <cp:keywords/>
  <dcterms:created xsi:type="dcterms:W3CDTF">2026-07-24T15:04:51Z</dcterms:created>
  <dcterms:modified xsi:type="dcterms:W3CDTF">2026-07-24T15:04:51Z</dcterms:modified>
</cp:coreProperties>
</file>

<file path=docProps/custom.xml><?xml version="1.0" encoding="utf-8"?>
<Properties xmlns="http://schemas.openxmlformats.org/officeDocument/2006/custom-properties" xmlns:vt="http://schemas.openxmlformats.org/officeDocument/2006/docPropsVTypes"/>
</file>