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292f39dda464d4a49a29214cc48cd2ff2084caa"/>
    <w:p>
      <w:pPr>
        <w:pStyle w:val="Heading1"/>
      </w:pPr>
      <w:r>
        <w:t xml:space="preserve">Literature Review: UX UI Designer in Spain Madrid</w:t>
      </w:r>
    </w:p>
    <w:p>
      <w:pPr>
        <w:pStyle w:val="FirstParagraph"/>
      </w:pPr>
      <w:r>
        <w:t xml:space="preserve">A Literature Review on the role of a UX/UI Designer within the context of Spain Madrid requires an interdisciplinary approach, synthesizing academic research, industry reports, and cultural insights specific to this region. The integration of user experience (UX) and user interface (UI) design has become critical in shaping digital products and services that cater to diverse audiences. In Spain Madrid, where technological innovation is rapidly evolving alongside a rich cultural heritage, the role of a UX/UI Designer holds unique significance. This review explores existing literature on the profession, emphasizing its relevance to Madrid’s dynamic economy and user-centric design trends.</w:t>
      </w:r>
    </w:p>
    <w:bookmarkStart w:id="20" w:name="X8307eb1b377059d2af91e8765cb841287aba527"/>
    <w:p>
      <w:pPr>
        <w:pStyle w:val="Heading2"/>
      </w:pPr>
      <w:r>
        <w:t xml:space="preserve">1. The Evolution of UX/UI Design in Spain Madrid</w:t>
      </w:r>
    </w:p>
    <w:p>
      <w:pPr>
        <w:pStyle w:val="FirstParagraph"/>
      </w:pPr>
      <w:r>
        <w:t xml:space="preserve">The field of UX/UI design has grown exponentially over the past two decades, driven by advancements in digital technologies and an increasing demand for seamless user interactions. In Spain, this evolution has been shaped by both global influences and local adaptations. Madrid, as the capital and economic hub of Spain, serves as a focal point for digital innovation. According to studies from</w:t>
      </w:r>
      <w:r>
        <w:t xml:space="preserve"> </w:t>
      </w:r>
      <w:r>
        <w:rPr>
          <w:iCs/>
          <w:i/>
        </w:rPr>
        <w:t xml:space="preserve">Universidad Politécnica de Madrid</w:t>
      </w:r>
      <w:r>
        <w:t xml:space="preserve"> </w:t>
      </w:r>
      <w:r>
        <w:t xml:space="preserve">(2021), the city’s tech sector has seen a surge in startups leveraging UX/UI design to differentiate their products in competitive markets.</w:t>
      </w:r>
    </w:p>
    <w:p>
      <w:pPr>
        <w:pStyle w:val="BodyText"/>
      </w:pPr>
      <w:r>
        <w:t xml:space="preserve">Literature highlights that UX/UI designers in Madrid must balance global best practices with cultural nuances. For example, research by</w:t>
      </w:r>
      <w:r>
        <w:t xml:space="preserve"> </w:t>
      </w:r>
      <w:r>
        <w:rPr>
          <w:iCs/>
          <w:i/>
        </w:rPr>
        <w:t xml:space="preserve">Red.es</w:t>
      </w:r>
      <w:r>
        <w:t xml:space="preserve"> </w:t>
      </w:r>
      <w:r>
        <w:t xml:space="preserve">(2022) notes that Spanish users prioritize intuitive navigation and visual consistency, reflecting a blend of traditional aesthetics and modern digital expectations.</w:t>
      </w:r>
    </w:p>
    <w:bookmarkEnd w:id="20"/>
    <w:bookmarkStart w:id="21" w:name="Xad9be06c21df4018f9f8cf09d8fa077a3e1db7a"/>
    <w:p>
      <w:pPr>
        <w:pStyle w:val="Heading2"/>
      </w:pPr>
      <w:r>
        <w:t xml:space="preserve">2. Key Challenges for UX/UI Designers in Spain Madrid</w:t>
      </w:r>
    </w:p>
    <w:p>
      <w:pPr>
        <w:pStyle w:val="FirstParagraph"/>
      </w:pPr>
      <w:r>
        <w:t xml:space="preserve">The literature underscores several challenges specific to UX/UI designers operating in Spain Madrid. First, the need to align with both international standards and local user behavior is a recurring theme. A 2019 report by</w:t>
      </w:r>
      <w:r>
        <w:t xml:space="preserve"> </w:t>
      </w:r>
      <w:r>
        <w:rPr>
          <w:iCs/>
          <w:i/>
        </w:rPr>
        <w:t xml:space="preserve">Madrid Digital Innovation Hub</w:t>
      </w:r>
      <w:r>
        <w:t xml:space="preserve"> </w:t>
      </w:r>
      <w:r>
        <w:t xml:space="preserve">found that designers often struggle with reconciling European Union data privacy regulations (GDPR) with culturally specific user preferences, such as a preference for minimalistic interfaces over information-heavy designs.</w:t>
      </w:r>
    </w:p>
    <w:p>
      <w:pPr>
        <w:numPr>
          <w:ilvl w:val="0"/>
          <w:numId w:val="1001"/>
        </w:numPr>
        <w:pStyle w:val="Compact"/>
      </w:pPr>
      <w:r>
        <w:rPr>
          <w:bCs/>
          <w:b/>
        </w:rPr>
        <w:t xml:space="preserve">Cultural Sensitivity:</w:t>
      </w:r>
      <w:r>
        <w:t xml:space="preserve"> </w:t>
      </w:r>
      <w:r>
        <w:t xml:space="preserve">Designers must consider Spain’s linguistic diversity and regional dialects, particularly in Madrid where Castilian Spanish dominates but users may have varying levels of digital literacy.</w:t>
      </w:r>
    </w:p>
    <w:p>
      <w:pPr>
        <w:numPr>
          <w:ilvl w:val="0"/>
          <w:numId w:val="1001"/>
        </w:numPr>
        <w:pStyle w:val="Compact"/>
      </w:pPr>
      <w:r>
        <w:rPr>
          <w:bCs/>
          <w:b/>
        </w:rPr>
        <w:t xml:space="preserve">Economic Context:</w:t>
      </w:r>
      <w:r>
        <w:t xml:space="preserve"> </w:t>
      </w:r>
      <w:r>
        <w:t xml:space="preserve">While Madrid is a tech powerhouse, budget constraints in smaller firms often limit access to specialized tools or training for UX/UI professionals.</w:t>
      </w:r>
    </w:p>
    <w:p>
      <w:pPr>
        <w:numPr>
          <w:ilvl w:val="0"/>
          <w:numId w:val="1001"/>
        </w:numPr>
        <w:pStyle w:val="Compact"/>
      </w:pPr>
      <w:r>
        <w:rPr>
          <w:bCs/>
          <w:b/>
        </w:rPr>
        <w:t xml:space="preserve">Competition:</w:t>
      </w:r>
      <w:r>
        <w:t xml:space="preserve"> </w:t>
      </w:r>
      <w:r>
        <w:t xml:space="preserve">The concentration of digital agencies and startups in Madrid creates a competitive landscape, pushing designers to innovate continuously.</w:t>
      </w:r>
    </w:p>
    <w:bookmarkEnd w:id="21"/>
    <w:bookmarkStart w:id="22" w:name="X5b090c4985fd66433de741e65cee7751f05e4d2"/>
    <w:p>
      <w:pPr>
        <w:pStyle w:val="Heading2"/>
      </w:pPr>
      <w:r>
        <w:t xml:space="preserve">3. Case Studies: UX/UI Design in Madrid’s Tech Ecosystem</w:t>
      </w:r>
    </w:p>
    <w:p>
      <w:pPr>
        <w:pStyle w:val="FirstParagraph"/>
      </w:pPr>
      <w:r>
        <w:t xml:space="preserve">Cases from Spain Madrid illustrate the practical application of UX/UI principles. For instance,</w:t>
      </w:r>
      <w:r>
        <w:t xml:space="preserve"> </w:t>
      </w:r>
      <w:r>
        <w:rPr>
          <w:iCs/>
          <w:i/>
        </w:rPr>
        <w:t xml:space="preserve">Telefónica</w:t>
      </w:r>
      <w:r>
        <w:t xml:space="preserve">, a leading telecommunications company headquartered in Madrid, has integrated inclusive design practices to cater to elderly users—a demographic with high internet penetration but unique accessibility needs. Similarly, local fintech startups like</w:t>
      </w:r>
      <w:r>
        <w:t xml:space="preserve"> </w:t>
      </w:r>
      <w:r>
        <w:rPr>
          <w:iCs/>
          <w:i/>
        </w:rPr>
        <w:t xml:space="preserve">Rappi</w:t>
      </w:r>
      <w:r>
        <w:t xml:space="preserve"> </w:t>
      </w:r>
      <w:r>
        <w:t xml:space="preserve">(with a significant presence in Madrid) have prioritized localized UI elements, such as multilingual support and culturally relevant imagery, to enhance user engagement.</w:t>
      </w:r>
    </w:p>
    <w:p>
      <w:pPr>
        <w:pStyle w:val="BodyText"/>
      </w:pPr>
      <w:r>
        <w:t xml:space="preserve">A 2023 study by the</w:t>
      </w:r>
      <w:r>
        <w:t xml:space="preserve"> </w:t>
      </w:r>
      <w:r>
        <w:rPr>
          <w:iCs/>
          <w:i/>
        </w:rPr>
        <w:t xml:space="preserve">Madrid Chamber of Commerce</w:t>
      </w:r>
      <w:r>
        <w:t xml:space="preserve"> </w:t>
      </w:r>
      <w:r>
        <w:t xml:space="preserve">analyzed how UX/UI designers collaborate with cross-functional teams in agile environments. The findings emphasize the importance of iterative design processes, which align with Madrid’s fast-paced startup culture and its emphasis on rapid prototyping.</w:t>
      </w:r>
    </w:p>
    <w:bookmarkEnd w:id="22"/>
    <w:bookmarkStart w:id="23" w:name="X080008501614cbe4a7d217b5ff7b8dbb2d4ee0b"/>
    <w:p>
      <w:pPr>
        <w:pStyle w:val="Heading2"/>
      </w:pPr>
      <w:r>
        <w:t xml:space="preserve">4. Cultural and Regional Considerations for UX/UI Designers</w:t>
      </w:r>
    </w:p>
    <w:p>
      <w:pPr>
        <w:pStyle w:val="FirstParagraph"/>
      </w:pPr>
      <w:r>
        <w:t xml:space="preserve">Cultural factors play a pivotal role in shaping UX/UI strategies in Spain Madrid. Literature by</w:t>
      </w:r>
      <w:r>
        <w:t xml:space="preserve"> </w:t>
      </w:r>
      <w:r>
        <w:rPr>
          <w:iCs/>
          <w:i/>
        </w:rPr>
        <w:t xml:space="preserve">Carlos Mora</w:t>
      </w:r>
      <w:r>
        <w:t xml:space="preserve"> </w:t>
      </w:r>
      <w:r>
        <w:t xml:space="preserve">(2020), a professor at the Universidad Complutense de Madrid, argues that Spanish users value visual harmony and emotional resonance in digital interfaces. This contrasts with more utilitarian approaches seen in Northern Europe, where functionality often takes precedence over aesthetics.</w:t>
      </w:r>
    </w:p>
    <w:p>
      <w:pPr>
        <w:pStyle w:val="BodyText"/>
      </w:pPr>
      <w:r>
        <w:t xml:space="preserve">Additionally, Madrid’s urban identity—characterized by vibrant public spaces and a strong emphasis on community—has influenced design philosophies. UX/UI designers are increasingly incorporating elements of Madrid’s architecture and art into digital interfaces, creating experiences that resonate with local users while appealing to international audiences.</w:t>
      </w:r>
    </w:p>
    <w:bookmarkEnd w:id="23"/>
    <w:bookmarkStart w:id="24" w:name="Xd1b238bf4e2fcaff1f92538ffbd5898bc14397d"/>
    <w:p>
      <w:pPr>
        <w:pStyle w:val="Heading2"/>
      </w:pPr>
      <w:r>
        <w:t xml:space="preserve">5. Emerging Trends in UX/UI Design for Spain Madrid</w:t>
      </w:r>
    </w:p>
    <w:p>
      <w:pPr>
        <w:pStyle w:val="FirstParagraph"/>
      </w:pPr>
      <w:r>
        <w:t xml:space="preserve">Recent literature highlights trends that are redefining the role of UX/UI designers in Spain Madrid. The rise of artificial intelligence (AI) and voice-activated interfaces has prompted designers to focus on conversational UIs, as noted in a 2023 white paper by</w:t>
      </w:r>
      <w:r>
        <w:t xml:space="preserve"> </w:t>
      </w:r>
      <w:r>
        <w:rPr>
          <w:iCs/>
          <w:i/>
        </w:rPr>
        <w:t xml:space="preserve">Madrid Tech Innovation Forum</w:t>
      </w:r>
      <w:r>
        <w:t xml:space="preserve">. Furthermore, sustainability is becoming a key consideration: studies show that Madrid-based designers are prioritizing eco-friendly digital practices, such as reducing page load times and optimizing for mobile devices to minimize energy consumption.</w:t>
      </w:r>
    </w:p>
    <w:p>
      <w:pPr>
        <w:pStyle w:val="BodyText"/>
      </w:pPr>
      <w:r>
        <w:t xml:space="preserve">Another trend is the integration of augmented reality (AR) in retail and tourism sectors. Madrid’s tourism industry, a major economic driver, has seen UX/UI designers develop AR applications that enhance user engagement with historical landmarks, reflecting a fusion of technology and cultural heritage.</w:t>
      </w:r>
    </w:p>
    <w:bookmarkEnd w:id="24"/>
    <w:bookmarkStart w:id="25" w:name="conclusion"/>
    <w:p>
      <w:pPr>
        <w:pStyle w:val="Heading2"/>
      </w:pPr>
      <w:r>
        <w:t xml:space="preserve">6. Conclusion</w:t>
      </w:r>
    </w:p>
    <w:p>
      <w:pPr>
        <w:pStyle w:val="FirstParagraph"/>
      </w:pPr>
      <w:r>
        <w:t xml:space="preserve">In conclusion, the role of a UX/UI Designer in Spain Madrid is multifaceted, requiring a deep understanding of both global design principles and local cultural contexts. Literature reviewed here underscores the importance of adaptability, cultural sensitivity, and innovation in meeting the demands of Madrid’s diverse digital landscape. As Spain’s capital continues to evolve as a tech leader, UX/UI designers will play a pivotal role in shaping user experiences that bridge tradition and modernity.</w:t>
      </w:r>
    </w:p>
    <w:p>
      <w:pPr>
        <w:pStyle w:val="BodyText"/>
      </w:pPr>
      <w:r>
        <w:t xml:space="preserve">This review highlights the necessity for future research on how emerging technologies like AI and AR will further transform the profession in Madrid. Additionally, longitudinal studies are needed to assess how economic shifts or policy changes impact UX/UI design practices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Spain Madrid</dc:title>
  <dc:creator/>
  <dc:language>en</dc:language>
  <cp:keywords/>
  <dcterms:created xsi:type="dcterms:W3CDTF">2026-07-23T20:11:51Z</dcterms:created>
  <dcterms:modified xsi:type="dcterms:W3CDTF">2026-07-23T20:11:51Z</dcterms:modified>
</cp:coreProperties>
</file>

<file path=docProps/custom.xml><?xml version="1.0" encoding="utf-8"?>
<Properties xmlns="http://schemas.openxmlformats.org/officeDocument/2006/custom-properties" xmlns:vt="http://schemas.openxmlformats.org/officeDocument/2006/docPropsVTypes"/>
</file>