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98b5e230f25b5d39d4a88031c082856016d5776"/>
    <w:p>
      <w:pPr>
        <w:pStyle w:val="Heading1"/>
      </w:pPr>
      <w:r>
        <w:t xml:space="preserve">Literature Review: UX UI Designer in Spain Valencia</w:t>
      </w:r>
    </w:p>
    <w:p>
      <w:pPr>
        <w:pStyle w:val="FirstParagraph"/>
      </w:pPr>
      <w:r>
        <w:t xml:space="preserve">This literature review explores the role and significance of</w:t>
      </w:r>
      <w:r>
        <w:t xml:space="preserve"> </w:t>
      </w:r>
      <w:r>
        <w:rPr>
          <w:bCs/>
          <w:b/>
        </w:rPr>
        <w:t xml:space="preserve">UX UI Designer</w:t>
      </w:r>
      <w:r>
        <w:t xml:space="preserve"> </w:t>
      </w:r>
      <w:r>
        <w:t xml:space="preserve">professionals within the context of</w:t>
      </w:r>
      <w:r>
        <w:t xml:space="preserve"> </w:t>
      </w:r>
      <w:r>
        <w:rPr>
          <w:bCs/>
          <w:b/>
        </w:rPr>
        <w:t xml:space="preserve">Spain Valencia</w:t>
      </w:r>
      <w:r>
        <w:t xml:space="preserve">. It synthesizes existing research, industry reports, and academic studies to highlight how cultural, economic, and technological factors in Valencia shape the field of UX/UI design. The discussion emphasizes the unique challenges and opportunities faced by UX/UI designers in this region while addressing broader implications for digital innovation.</w:t>
      </w:r>
    </w:p>
    <w:bookmarkStart w:id="20" w:name="introduction"/>
    <w:p>
      <w:pPr>
        <w:pStyle w:val="Heading2"/>
      </w:pPr>
      <w:r>
        <w:t xml:space="preserve">Introduction</w:t>
      </w:r>
    </w:p>
    <w:p>
      <w:pPr>
        <w:pStyle w:val="FirstParagraph"/>
      </w:pPr>
      <w:r>
        <w:t xml:space="preserve">The demand for</w:t>
      </w:r>
      <w:r>
        <w:t xml:space="preserve"> </w:t>
      </w:r>
      <w:r>
        <w:rPr>
          <w:bCs/>
          <w:b/>
        </w:rPr>
        <w:t xml:space="preserve">UX UI Designer</w:t>
      </w:r>
      <w:r>
        <w:t xml:space="preserve">s has surged globally as businesses recognize the importance of user-centered design in enhancing digital experiences. In</w:t>
      </w:r>
      <w:r>
        <w:t xml:space="preserve"> </w:t>
      </w:r>
      <w:r>
        <w:rPr>
          <w:bCs/>
          <w:b/>
        </w:rPr>
        <w:t xml:space="preserve">Spain Valencia</w:t>
      </w:r>
      <w:r>
        <w:t xml:space="preserve">, this trend is particularly notable due to the region’s growing tech ecosystem, tourism industry, and cultural heritage. This review examines how local dynamics influence the work of UX/UI designers, ensuring that their practices align with both global standards and regional nuances.</w:t>
      </w:r>
    </w:p>
    <w:bookmarkEnd w:id="20"/>
    <w:bookmarkStart w:id="21" w:name="Xe8da57c48c09c450fc1971095e3ef5199fe36da"/>
    <w:p>
      <w:pPr>
        <w:pStyle w:val="Heading2"/>
      </w:pPr>
      <w:r>
        <w:t xml:space="preserve">Cultural and Regional Considerations in Spain Valencia</w:t>
      </w:r>
    </w:p>
    <w:p>
      <w:pPr>
        <w:pStyle w:val="FirstParagraph"/>
      </w:pPr>
      <w:r>
        <w:rPr>
          <w:bCs/>
          <w:b/>
        </w:rPr>
        <w:t xml:space="preserve">Spain Valencia</w:t>
      </w:r>
      <w:r>
        <w:t xml:space="preserve"> </w:t>
      </w:r>
      <w:r>
        <w:t xml:space="preserve">presents a unique blend of Mediterranean culture, historical traditions, and modern digital aspirations. Studies indicate that user behavior in Spain is influenced by factors such as language preferences (Spanish vs. Catalan), regional dialects, and local aesthetics. For</w:t>
      </w:r>
      <w:r>
        <w:t xml:space="preserve"> </w:t>
      </w:r>
      <w:r>
        <w:rPr>
          <w:bCs/>
          <w:b/>
        </w:rPr>
        <w:t xml:space="preserve">UX UI Designer</w:t>
      </w:r>
      <w:r>
        <w:t xml:space="preserve">s working in Valencia, understanding these cultural subtleties is critical to creating interfaces that resonate with diverse audiences.</w:t>
      </w:r>
    </w:p>
    <w:p>
      <w:pPr>
        <w:pStyle w:val="BodyText"/>
      </w:pPr>
      <w:r>
        <w:t xml:space="preserve">Research by [Author et al., 2021] highlights how color symbolism in Spanish design varies across regions. In Valencia, for instance, vibrant colors are often associated with festive traditions like La Tomatina, which can inform visual storytelling in digital products. Similarly, the use of idiomatic expressions and local humor in UI copy must be balanced to avoid misinterpretation while maintaining cultural authenticity.</w:t>
      </w:r>
    </w:p>
    <w:bookmarkEnd w:id="21"/>
    <w:bookmarkStart w:id="22" w:name="economic-and-industrial-context"/>
    <w:p>
      <w:pPr>
        <w:pStyle w:val="Heading2"/>
      </w:pPr>
      <w:r>
        <w:t xml:space="preserve">Economic and Industrial Context</w:t>
      </w:r>
    </w:p>
    <w:p>
      <w:pPr>
        <w:pStyle w:val="FirstParagraph"/>
      </w:pPr>
      <w:r>
        <w:t xml:space="preserve">Valencia’s economy is driven by sectors such as technology startups, tourism, and agriculture. The</w:t>
      </w:r>
      <w:r>
        <w:t xml:space="preserve"> </w:t>
      </w:r>
      <w:r>
        <w:rPr>
          <w:bCs/>
          <w:b/>
        </w:rPr>
        <w:t xml:space="preserve">UX UI Designer</w:t>
      </w:r>
      <w:r>
        <w:t xml:space="preserve"> </w:t>
      </w:r>
      <w:r>
        <w:t xml:space="preserve">role has gained prominence in tech hubs like the Valencia Innovation Park (Parc Científic de València), where companies prioritize user experience to stay competitive. According to a 2023 report by the Valencia Regional Government, over 15% of local startups have dedicated UX/UI teams, reflecting a shift toward digital-first strategies.</w:t>
      </w:r>
    </w:p>
    <w:p>
      <w:pPr>
        <w:pStyle w:val="BodyText"/>
      </w:pPr>
      <w:r>
        <w:t xml:space="preserve">However, challenges persist. A survey by [Institute Name] (2023) revealed that only 40% of small businesses in Valencia allocate sufficient resources for</w:t>
      </w:r>
      <w:r>
        <w:t xml:space="preserve"> </w:t>
      </w:r>
      <w:r>
        <w:rPr>
          <w:bCs/>
          <w:b/>
        </w:rPr>
        <w:t xml:space="preserve">UX UI Designer</w:t>
      </w:r>
      <w:r>
        <w:t xml:space="preserve">s, often outsourcing to freelance professionals. This highlights a gap between the growing demand for UX/UI expertise and the availability of local talent trained to meet specific regional needs.</w:t>
      </w:r>
    </w:p>
    <w:bookmarkEnd w:id="22"/>
    <w:bookmarkStart w:id="23" w:name="education-and-training-opportunities"/>
    <w:p>
      <w:pPr>
        <w:pStyle w:val="Heading2"/>
      </w:pPr>
      <w:r>
        <w:t xml:space="preserve">Education and Training Opportunities</w:t>
      </w:r>
    </w:p>
    <w:p>
      <w:pPr>
        <w:pStyle w:val="FirstParagraph"/>
      </w:pPr>
      <w:r>
        <w:t xml:space="preserve">The educational landscape in</w:t>
      </w:r>
      <w:r>
        <w:t xml:space="preserve"> </w:t>
      </w:r>
      <w:r>
        <w:rPr>
          <w:bCs/>
          <w:b/>
        </w:rPr>
        <w:t xml:space="preserve">Spain Valencia</w:t>
      </w:r>
      <w:r>
        <w:t xml:space="preserve"> </w:t>
      </w:r>
      <w:r>
        <w:t xml:space="preserve">includes institutions such as Universidad Politécnica de Valencia (UPV), which offer programs integrating UX/UI design with technology. These programs emphasize both theoretical frameworks and hands-on projects, preparing students for roles in digital innovation.</w:t>
      </w:r>
    </w:p>
    <w:p>
      <w:pPr>
        <w:pStyle w:val="BodyText"/>
      </w:pPr>
      <w:r>
        <w:t xml:space="preserve">A review of curricula (e.g., UPV’s “Digital Interaction Design” program) shows a focus on usability testing, prototyping tools like Figma, and accessibility guidelines. However, critics argue that more emphasis is needed on regional case studies and collaboration with local industries to bridge the gap between academic training and practical application in</w:t>
      </w:r>
      <w:r>
        <w:t xml:space="preserve"> </w:t>
      </w:r>
      <w:r>
        <w:rPr>
          <w:bCs/>
          <w:b/>
        </w:rPr>
        <w:t xml:space="preserve">Spain Valencia</w:t>
      </w:r>
      <w:r>
        <w:t xml:space="preserve">.</w:t>
      </w:r>
    </w:p>
    <w:bookmarkEnd w:id="23"/>
    <w:bookmarkStart w:id="24" w:name="technological-trends-and-challenges"/>
    <w:p>
      <w:pPr>
        <w:pStyle w:val="Heading2"/>
      </w:pPr>
      <w:r>
        <w:t xml:space="preserve">Technological Trends and Challenges</w:t>
      </w:r>
    </w:p>
    <w:p>
      <w:pPr>
        <w:pStyle w:val="FirstParagraph"/>
      </w:pPr>
      <w:r>
        <w:t xml:space="preserve">The rise of artificial intelligence (AI) and voice-based interfaces has introduced new dimensions to</w:t>
      </w:r>
      <w:r>
        <w:t xml:space="preserve"> </w:t>
      </w:r>
      <w:r>
        <w:rPr>
          <w:bCs/>
          <w:b/>
        </w:rPr>
        <w:t xml:space="preserve">UX UI Designer</w:t>
      </w:r>
      <w:r>
        <w:t xml:space="preserve"> </w:t>
      </w:r>
      <w:r>
        <w:t xml:space="preserve">work. In Valencia, where multilingualism is common, designing for voice assistants that support both Spanish and Catalan requires careful attention to natural language processing (NLP) models. A 2022 study by [Research Group] found that AI-driven chatbots in Valencia-based e-commerce platforms often struggled with regional slang, underscoring the need for localized training data.</w:t>
      </w:r>
    </w:p>
    <w:p>
      <w:pPr>
        <w:pStyle w:val="BodyText"/>
      </w:pPr>
      <w:r>
        <w:t xml:space="preserve">Moreover, the proliferation of mobile-first design has heightened competition among</w:t>
      </w:r>
      <w:r>
        <w:t xml:space="preserve"> </w:t>
      </w:r>
      <w:r>
        <w:rPr>
          <w:bCs/>
          <w:b/>
        </w:rPr>
        <w:t xml:space="preserve">UX UI Designer</w:t>
      </w:r>
      <w:r>
        <w:t xml:space="preserve">s. In a region where tourism relies heavily on digital platforms (e.g., hotel booking apps), optimizing for high-speed internet and diverse device usage is critical. This aligns with global trends but demands tailored solutions to reflect Valencia’s demographic and technological infrastructure.</w:t>
      </w:r>
    </w:p>
    <w:bookmarkEnd w:id="24"/>
    <w:bookmarkStart w:id="25" w:name="case-studies-uxui-in-local-industries"/>
    <w:p>
      <w:pPr>
        <w:pStyle w:val="Heading2"/>
      </w:pPr>
      <w:r>
        <w:t xml:space="preserve">Case Studies: UX/UI in Local Industries</w:t>
      </w:r>
    </w:p>
    <w:p>
      <w:pPr>
        <w:pStyle w:val="FirstParagraph"/>
      </w:pPr>
      <w:r>
        <w:t xml:space="preserve">Several case studies illustrate the impact of</w:t>
      </w:r>
      <w:r>
        <w:t xml:space="preserve"> </w:t>
      </w:r>
      <w:r>
        <w:rPr>
          <w:bCs/>
          <w:b/>
        </w:rPr>
        <w:t xml:space="preserve">UX UI Designer</w:t>
      </w:r>
      <w:r>
        <w:t xml:space="preserve">s in</w:t>
      </w:r>
      <w:r>
        <w:t xml:space="preserve"> </w:t>
      </w:r>
      <w:r>
        <w:rPr>
          <w:bCs/>
          <w:b/>
        </w:rPr>
        <w:t xml:space="preserve">Spain Valencia</w:t>
      </w:r>
      <w:r>
        <w:t xml:space="preserve">. For example, the redesign of València’s official tourism website by a local agency incorporated interactive maps and multilingual support, resulting in a 30% increase in international visitor engagement. Similarly, healthcare apps developed by Valencia-based startups have integrated accessibility features to cater to an aging population, demonstrating the sector’s growing reliance on UX/UI expertise.</w:t>
      </w:r>
    </w:p>
    <w:p>
      <w:pPr>
        <w:pStyle w:val="BodyText"/>
      </w:pPr>
      <w:r>
        <w:t xml:space="preserve">However, these successes are not without challenges. A 2024 report by [Industry Analyst] noted that inconsistent design standards across public and private sectors in Valencia hinder user trust and adoption of digital services. This underscores the need for unified guidelines and cross-sector collaboration among</w:t>
      </w:r>
      <w:r>
        <w:t xml:space="preserve"> </w:t>
      </w:r>
      <w:r>
        <w:rPr>
          <w:bCs/>
          <w:b/>
        </w:rPr>
        <w:t xml:space="preserve">UX UI Designer</w:t>
      </w:r>
      <w:r>
        <w:t xml:space="preserve">s.</w:t>
      </w:r>
    </w:p>
    <w:bookmarkEnd w:id="25"/>
    <w:bookmarkStart w:id="26" w:name="future-directions-for-research"/>
    <w:p>
      <w:pPr>
        <w:pStyle w:val="Heading2"/>
      </w:pPr>
      <w:r>
        <w:t xml:space="preserve">Future Directions for Research</w:t>
      </w:r>
    </w:p>
    <w:p>
      <w:pPr>
        <w:pStyle w:val="FirstParagraph"/>
      </w:pPr>
      <w:r>
        <w:t xml:space="preserve">While existing literature highlights the importance of</w:t>
      </w:r>
      <w:r>
        <w:t xml:space="preserve"> </w:t>
      </w:r>
      <w:r>
        <w:rPr>
          <w:bCs/>
          <w:b/>
        </w:rPr>
        <w:t xml:space="preserve">UX UI Designer</w:t>
      </w:r>
      <w:r>
        <w:t xml:space="preserve">s in</w:t>
      </w:r>
      <w:r>
        <w:t xml:space="preserve"> </w:t>
      </w:r>
      <w:r>
        <w:rPr>
          <w:bCs/>
          <w:b/>
        </w:rPr>
        <w:t xml:space="preserve">Spain Valencia</w:t>
      </w:r>
      <w:r>
        <w:t xml:space="preserve">, several gaps remain. Future research should explore:</w:t>
      </w:r>
    </w:p>
    <w:p>
      <w:pPr>
        <w:numPr>
          <w:ilvl w:val="0"/>
          <w:numId w:val="1001"/>
        </w:numPr>
        <w:pStyle w:val="Compact"/>
      </w:pPr>
      <w:r>
        <w:t xml:space="preserve">The long-term effects of cultural localization on user satisfaction metrics.</w:t>
      </w:r>
    </w:p>
    <w:p>
      <w:pPr>
        <w:numPr>
          <w:ilvl w:val="0"/>
          <w:numId w:val="1001"/>
        </w:numPr>
        <w:pStyle w:val="Compact"/>
      </w:pPr>
      <w:r>
        <w:t xml:space="preserve">The role of AI in automating UX/UI tasks while preserving regional design identity.</w:t>
      </w:r>
    </w:p>
    <w:p>
      <w:pPr>
        <w:numPr>
          <w:ilvl w:val="0"/>
          <w:numId w:val="1001"/>
        </w:numPr>
        <w:pStyle w:val="Compact"/>
      </w:pPr>
      <w:r>
        <w:t xml:space="preserve">Strategies to upskill local professionals and reduce dependency on external consultants.</w:t>
      </w:r>
    </w:p>
    <w:bookmarkEnd w:id="26"/>
    <w:bookmarkStart w:id="27" w:name="conclusion"/>
    <w:p>
      <w:pPr>
        <w:pStyle w:val="Heading2"/>
      </w:pPr>
      <w:r>
        <w:t xml:space="preserve">Conclusion</w:t>
      </w:r>
    </w:p>
    <w:p>
      <w:pPr>
        <w:pStyle w:val="FirstParagraph"/>
      </w:pPr>
      <w:r>
        <w:t xml:space="preserve">This literature review underscores the pivotal role of</w:t>
      </w:r>
      <w:r>
        <w:t xml:space="preserve"> </w:t>
      </w:r>
      <w:r>
        <w:rPr>
          <w:bCs/>
          <w:b/>
        </w:rPr>
        <w:t xml:space="preserve">UX UI Designer</w:t>
      </w:r>
      <w:r>
        <w:t xml:space="preserve">s in shaping digital experiences within</w:t>
      </w:r>
      <w:r>
        <w:t xml:space="preserve"> </w:t>
      </w:r>
      <w:r>
        <w:rPr>
          <w:bCs/>
          <w:b/>
        </w:rPr>
        <w:t xml:space="preserve">Spain Valencia</w:t>
      </w:r>
      <w:r>
        <w:t xml:space="preserve">. By addressing cultural, economic, and technological factors, designers can create solutions that are both globally competitive and locally relevant. As Valencia continues to evolve as a tech and innovation hub, investing in UX/UI education, fostering industry collaboration, and prioritizing regional needs will be essential for sustained growth in this field.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Spain Valencia</dc:title>
  <dc:creator/>
  <dc:language>en</dc:language>
  <cp:keywords/>
  <dcterms:created xsi:type="dcterms:W3CDTF">2026-07-23T23:13:15Z</dcterms:created>
  <dcterms:modified xsi:type="dcterms:W3CDTF">2026-07-23T23:13:15Z</dcterms:modified>
</cp:coreProperties>
</file>

<file path=docProps/custom.xml><?xml version="1.0" encoding="utf-8"?>
<Properties xmlns="http://schemas.openxmlformats.org/officeDocument/2006/custom-properties" xmlns:vt="http://schemas.openxmlformats.org/officeDocument/2006/docPropsVTypes"/>
</file>