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8c86e9e0e1ab464d1fb7eb1b573e5910fa8de4c"/>
    <w:p>
      <w:pPr>
        <w:pStyle w:val="Heading1"/>
      </w:pPr>
      <w:r>
        <w:t xml:space="preserve">Literature Review: The Role and Impact of UX/UI Designers in Sri Lanka Colombo</w:t>
      </w:r>
    </w:p>
    <w:p>
      <w:pPr>
        <w:pStyle w:val="FirstParagraph"/>
      </w:pPr>
      <w:r>
        <w:t xml:space="preserve">This literature review explores the evolving role of</w:t>
      </w:r>
      <w:r>
        <w:t xml:space="preserve"> </w:t>
      </w:r>
      <w:r>
        <w:rPr>
          <w:bCs/>
          <w:b/>
        </w:rPr>
        <w:t xml:space="preserve">UX/UI designers</w:t>
      </w:r>
      <w:r>
        <w:t xml:space="preserve"> </w:t>
      </w:r>
      <w:r>
        <w:t xml:space="preserve">within the digital ecosystem of</w:t>
      </w:r>
      <w:r>
        <w:t xml:space="preserve"> </w:t>
      </w:r>
      <w:r>
        <w:rPr>
          <w:bCs/>
          <w:b/>
        </w:rPr>
        <w:t xml:space="preserve">Sri Lanka Colombo</w:t>
      </w:r>
      <w:r>
        <w:t xml:space="preserve">. As a hub for technological innovation and entrepreneurship, Colombo has emerged as a focal point for design-driven industries, necessitating an in-depth analysis of how UX/UI professionals contribute to this landscape. The review synthesizes existing research, industry reports, and local case studies to highlight the significance of UX/UI design in shaping user experiences within Sri Lanka's digital economy.</w:t>
      </w:r>
    </w:p>
    <w:bookmarkStart w:id="20" w:name="contextual-background"/>
    <w:p>
      <w:pPr>
        <w:pStyle w:val="Heading2"/>
      </w:pPr>
      <w:r>
        <w:t xml:space="preserve">Contextual Background</w:t>
      </w:r>
    </w:p>
    <w:p>
      <w:pPr>
        <w:pStyle w:val="FirstParagraph"/>
      </w:pPr>
      <w:r>
        <w:rPr>
          <w:bCs/>
          <w:b/>
        </w:rPr>
        <w:t xml:space="preserve">Sri Lanka Colombo</w:t>
      </w:r>
      <w:r>
        <w:t xml:space="preserve"> </w:t>
      </w:r>
      <w:r>
        <w:t xml:space="preserve">has experienced rapid digitalization over the past decade, driven by government initiatives such as "Digital Sri Lanka" and private-sector investments in technology. This growth has spurred demand for skilled</w:t>
      </w:r>
      <w:r>
        <w:t xml:space="preserve"> </w:t>
      </w:r>
      <w:r>
        <w:rPr>
          <w:bCs/>
          <w:b/>
        </w:rPr>
        <w:t xml:space="preserve">UX/UI designers</w:t>
      </w:r>
      <w:r>
        <w:t xml:space="preserve">, who play a pivotal role in bridging user needs with technological solutions. However, the field remains nascent compared to global standards, necessitating a localized understanding of its challenges and opportunities.</w:t>
      </w:r>
    </w:p>
    <w:p>
      <w:pPr>
        <w:pStyle w:val="BodyText"/>
      </w:pPr>
      <w:r>
        <w:t xml:space="preserve">According to the</w:t>
      </w:r>
      <w:r>
        <w:t xml:space="preserve"> </w:t>
      </w:r>
      <w:r>
        <w:rPr>
          <w:iCs/>
          <w:i/>
        </w:rPr>
        <w:t xml:space="preserve">Sri Lanka Information and Communication Technology Agency (ICTA)</w:t>
      </w:r>
      <w:r>
        <w:t xml:space="preserve">, digital service adoption has surged by over 40% since 2015, with e-commerce, fintech, and mobile applications leading this transformation. This surge underscores the critical need for UX/UI designers who can ensure intuitive interfaces and seamless user interactions tailored to Sri Lankan cultural contexts.</w:t>
      </w:r>
    </w:p>
    <w:bookmarkEnd w:id="20"/>
    <w:bookmarkStart w:id="21" w:name="key-themes-in-uxui-design-research"/>
    <w:p>
      <w:pPr>
        <w:pStyle w:val="Heading2"/>
      </w:pPr>
      <w:r>
        <w:t xml:space="preserve">Key Themes in UX/UI Design Research</w:t>
      </w:r>
    </w:p>
    <w:p>
      <w:pPr>
        <w:pStyle w:val="FirstParagraph"/>
      </w:pPr>
      <w:r>
        <w:rPr>
          <w:bCs/>
          <w:b/>
        </w:rPr>
        <w:t xml:space="preserve">UX/UI design</w:t>
      </w:r>
      <w:r>
        <w:t xml:space="preserve"> </w:t>
      </w:r>
      <w:r>
        <w:t xml:space="preserve">is a multidisciplinary field that integrates psychology, aesthetics, and technology. Literature highlights three core themes relevant to</w:t>
      </w:r>
      <w:r>
        <w:t xml:space="preserve"> </w:t>
      </w:r>
      <w:r>
        <w:rPr>
          <w:bCs/>
          <w:b/>
        </w:rPr>
        <w:t xml:space="preserve">Sri Lanka Colombo</w:t>
      </w:r>
      <w:r>
        <w:t xml:space="preserve">:</w:t>
      </w:r>
    </w:p>
    <w:p>
      <w:pPr>
        <w:numPr>
          <w:ilvl w:val="0"/>
          <w:numId w:val="1001"/>
        </w:numPr>
        <w:pStyle w:val="Compact"/>
      </w:pPr>
      <w:r>
        <w:rPr>
          <w:bCs/>
          <w:b/>
        </w:rPr>
        <w:t xml:space="preserve">Cultural Adaptation:</w:t>
      </w:r>
      <w:r>
        <w:t xml:space="preserve"> </w:t>
      </w:r>
      <w:r>
        <w:t xml:space="preserve">UX/UI designers must account for local preferences in color schemes, typography, and navigation patterns. For instance, research by the</w:t>
      </w:r>
      <w:r>
        <w:t xml:space="preserve"> </w:t>
      </w:r>
      <w:r>
        <w:rPr>
          <w:iCs/>
          <w:i/>
        </w:rPr>
        <w:t xml:space="preserve">University of Colombo School of Computing</w:t>
      </w:r>
      <w:r>
        <w:t xml:space="preserve"> </w:t>
      </w:r>
      <w:r>
        <w:t xml:space="preserve">emphasizes that users in Sri Lanka prefer minimalistic designs with high contrast to accommodate varying device screen sizes and internet speeds.</w:t>
      </w:r>
    </w:p>
    <w:p>
      <w:pPr>
        <w:numPr>
          <w:ilvl w:val="0"/>
          <w:numId w:val="1001"/>
        </w:numPr>
        <w:pStyle w:val="Compact"/>
      </w:pPr>
      <w:r>
        <w:rPr>
          <w:bCs/>
          <w:b/>
        </w:rPr>
        <w:t xml:space="preserve">Educational Gaps:</w:t>
      </w:r>
      <w:r>
        <w:t xml:space="preserve"> </w:t>
      </w:r>
      <w:r>
        <w:t xml:space="preserve">Despite growing demand, formal training programs for UX/UI design remain limited. A 2021 report by</w:t>
      </w:r>
      <w:r>
        <w:t xml:space="preserve"> </w:t>
      </w:r>
      <w:r>
        <w:rPr>
          <w:iCs/>
          <w:i/>
        </w:rPr>
        <w:t xml:space="preserve">Colombo Tech Hub</w:t>
      </w:r>
      <w:r>
        <w:t xml:space="preserve"> </w:t>
      </w:r>
      <w:r>
        <w:t xml:space="preserve">noted that only 15% of local designers hold specialized certifications, highlighting a reliance on self-taught methods and international online courses.</w:t>
      </w:r>
    </w:p>
    <w:p>
      <w:pPr>
        <w:numPr>
          <w:ilvl w:val="0"/>
          <w:numId w:val="1001"/>
        </w:numPr>
        <w:pStyle w:val="Compact"/>
      </w:pPr>
      <w:r>
        <w:rPr>
          <w:bCs/>
          <w:b/>
        </w:rPr>
        <w:t xml:space="preserve">Economic Impact:</w:t>
      </w:r>
      <w:r>
        <w:t xml:space="preserve"> </w:t>
      </w:r>
      <w:r>
        <w:t xml:space="preserve">Studies suggest that effective UX/UI design can boost user retention and customer satisfaction. In Colombo-based startups like</w:t>
      </w:r>
      <w:r>
        <w:t xml:space="preserve"> </w:t>
      </w:r>
      <w:r>
        <w:rPr>
          <w:iCs/>
          <w:i/>
        </w:rPr>
        <w:t xml:space="preserve">GoGoMee</w:t>
      </w:r>
      <w:r>
        <w:t xml:space="preserve">, a ride-hailing app, iterative design improvements led to a 30% increase in active users within six months.</w:t>
      </w:r>
    </w:p>
    <w:bookmarkEnd w:id="21"/>
    <w:bookmarkStart w:id="22" w:name="X5f9d28b90c7bb8ad808107b7e45cdb40468d26e"/>
    <w:p>
      <w:pPr>
        <w:pStyle w:val="Heading2"/>
      </w:pPr>
      <w:r>
        <w:t xml:space="preserve">Challenges Facing UX/UI Designers in Sri Lanka Colombo</w:t>
      </w:r>
    </w:p>
    <w:p>
      <w:pPr>
        <w:pStyle w:val="FirstParagraph"/>
      </w:pPr>
      <w:r>
        <w:t xml:space="preserve">While the demand for</w:t>
      </w:r>
      <w:r>
        <w:t xml:space="preserve"> </w:t>
      </w:r>
      <w:r>
        <w:rPr>
          <w:bCs/>
          <w:b/>
        </w:rPr>
        <w:t xml:space="preserve">UX/UI designers</w:t>
      </w:r>
      <w:r>
        <w:t xml:space="preserve"> </w:t>
      </w:r>
      <w:r>
        <w:t xml:space="preserve">is rising, several challenges hinder their professional development and industry integration:</w:t>
      </w:r>
    </w:p>
    <w:p>
      <w:pPr>
        <w:numPr>
          <w:ilvl w:val="0"/>
          <w:numId w:val="1002"/>
        </w:numPr>
        <w:pStyle w:val="Compact"/>
      </w:pPr>
      <w:r>
        <w:rPr>
          <w:bCs/>
          <w:b/>
        </w:rPr>
        <w:t xml:space="preserve">Limited Industry Standards:</w:t>
      </w:r>
      <w:r>
        <w:t xml:space="preserve"> </w:t>
      </w:r>
      <w:r>
        <w:t xml:space="preserve">Unlike global markets, Sri Lanka lacks standardized UX/UI guidelines. This absence leads to inconsistent design practices and underestimation of the role's value in product development.</w:t>
      </w:r>
    </w:p>
    <w:p>
      <w:pPr>
        <w:numPr>
          <w:ilvl w:val="0"/>
          <w:numId w:val="1002"/>
        </w:numPr>
        <w:pStyle w:val="Compact"/>
      </w:pPr>
      <w:r>
        <w:rPr>
          <w:bCs/>
          <w:b/>
        </w:rPr>
        <w:t xml:space="preserve">Resource Constraints:</w:t>
      </w:r>
      <w:r>
        <w:t xml:space="preserve"> </w:t>
      </w:r>
      <w:r>
        <w:t xml:space="preserve">Many Colombo-based enterprises operate with tight budgets, prioritizing functionality over user experience. A survey by</w:t>
      </w:r>
      <w:r>
        <w:t xml:space="preserve"> </w:t>
      </w:r>
      <w:r>
        <w:rPr>
          <w:iCs/>
          <w:i/>
        </w:rPr>
        <w:t xml:space="preserve">Ceylon Tech Entrepreneurs</w:t>
      </w:r>
      <w:r>
        <w:t xml:space="preserve"> </w:t>
      </w:r>
      <w:r>
        <w:t xml:space="preserve">found that 60% of local startups allocate less than 10% of their budget to UX/UI.</w:t>
      </w:r>
    </w:p>
    <w:p>
      <w:pPr>
        <w:numPr>
          <w:ilvl w:val="0"/>
          <w:numId w:val="1002"/>
        </w:numPr>
        <w:pStyle w:val="Compact"/>
      </w:pPr>
      <w:r>
        <w:rPr>
          <w:bCs/>
          <w:b/>
        </w:rPr>
        <w:t xml:space="preserve">Cultural Nuances:</w:t>
      </w:r>
      <w:r>
        <w:t xml:space="preserve"> </w:t>
      </w:r>
      <w:r>
        <w:t xml:space="preserve">Designing for Sri Lanka's diverse population requires sensitivity to regional languages, religious symbols, and social norms. For example, navigation menus must cater to both English and Sinhala/Tamil speakers without cluttering interfaces.</w:t>
      </w:r>
    </w:p>
    <w:bookmarkEnd w:id="22"/>
    <w:bookmarkStart w:id="23" w:name="opportunities-and-innovations"/>
    <w:p>
      <w:pPr>
        <w:pStyle w:val="Heading2"/>
      </w:pPr>
      <w:r>
        <w:t xml:space="preserve">Opportunities and Innovations</w:t>
      </w:r>
    </w:p>
    <w:p>
      <w:pPr>
        <w:pStyle w:val="FirstParagraph"/>
      </w:pPr>
      <w:r>
        <w:t xml:space="preserve">Despite these challenges,</w:t>
      </w:r>
      <w:r>
        <w:t xml:space="preserve"> </w:t>
      </w:r>
      <w:r>
        <w:rPr>
          <w:bCs/>
          <w:b/>
        </w:rPr>
        <w:t xml:space="preserve">Sri Lanka Colombo</w:t>
      </w:r>
      <w:r>
        <w:t xml:space="preserve"> </w:t>
      </w:r>
      <w:r>
        <w:t xml:space="preserve">presents unique opportunities for</w:t>
      </w:r>
      <w:r>
        <w:t xml:space="preserve"> </w:t>
      </w:r>
      <w:r>
        <w:rPr>
          <w:bCs/>
          <w:b/>
        </w:rPr>
        <w:t xml:space="preserve">UX/UI designers</w:t>
      </w:r>
      <w:r>
        <w:t xml:space="preserve">. The city's vibrant startup ecosystem, including incubators like</w:t>
      </w:r>
      <w:r>
        <w:t xml:space="preserve"> </w:t>
      </w:r>
      <w:r>
        <w:rPr>
          <w:iCs/>
          <w:i/>
        </w:rPr>
        <w:t xml:space="preserve">iHector Labs</w:t>
      </w:r>
      <w:r>
        <w:t xml:space="preserve">, provides platforms for designers to experiment with emerging technologies such as AR/VR and AI-driven interfaces. Additionally, collaborations between local institutions and international design schools (e.g., the Royal College of Art) are fostering knowledge exchange.</w:t>
      </w:r>
    </w:p>
    <w:p>
      <w:pPr>
        <w:pStyle w:val="BodyText"/>
      </w:pPr>
      <w:r>
        <w:t xml:space="preserve">Notable examples include:</w:t>
      </w:r>
    </w:p>
    <w:p>
      <w:pPr>
        <w:numPr>
          <w:ilvl w:val="0"/>
          <w:numId w:val="1003"/>
        </w:numPr>
        <w:pStyle w:val="Compact"/>
      </w:pPr>
      <w:r>
        <w:rPr>
          <w:bCs/>
          <w:b/>
        </w:rPr>
        <w:t xml:space="preserve">Telecom Sri Lanka:</w:t>
      </w:r>
      <w:r>
        <w:t xml:space="preserve"> </w:t>
      </w:r>
      <w:r>
        <w:t xml:space="preserve">Their recent redesign of mobile apps incorporated localized feedback, reducing user drop-offs by 25%.</w:t>
      </w:r>
    </w:p>
    <w:p>
      <w:pPr>
        <w:numPr>
          <w:ilvl w:val="0"/>
          <w:numId w:val="1003"/>
        </w:numPr>
        <w:pStyle w:val="Compact"/>
      </w:pPr>
      <w:r>
        <w:rPr>
          <w:bCs/>
          <w:b/>
        </w:rPr>
        <w:t xml:space="preserve">E-Health Platforms:</w:t>
      </w:r>
      <w:r>
        <w:t xml:space="preserve"> </w:t>
      </w:r>
      <w:r>
        <w:t xml:space="preserve">Projects like the National Health Information System (NHIS) have leveraged UX/UI principles to simplify healthcare navigation for rural and urban populations.</w:t>
      </w:r>
    </w:p>
    <w:bookmarkEnd w:id="23"/>
    <w:bookmarkStart w:id="24" w:name="Xdbe297b0cc53be49d9bb15c4dfd273e5da285da"/>
    <w:p>
      <w:pPr>
        <w:pStyle w:val="Heading2"/>
      </w:pPr>
      <w:r>
        <w:t xml:space="preserve">Future Directions for UX/UI Design in Sri Lanka Colombo</w:t>
      </w:r>
    </w:p>
    <w:p>
      <w:pPr>
        <w:pStyle w:val="FirstParagraph"/>
      </w:pPr>
      <w:r>
        <w:t xml:space="preserve">To sustain growth, stakeholders must prioritize:</w:t>
      </w:r>
    </w:p>
    <w:p>
      <w:pPr>
        <w:numPr>
          <w:ilvl w:val="0"/>
          <w:numId w:val="1004"/>
        </w:numPr>
        <w:pStyle w:val="Compact"/>
      </w:pPr>
      <w:r>
        <w:rPr>
          <w:bCs/>
          <w:b/>
        </w:rPr>
        <w:t xml:space="preserve">Educational Investment:</w:t>
      </w:r>
      <w:r>
        <w:t xml:space="preserve"> </w:t>
      </w:r>
      <w:r>
        <w:t xml:space="preserve">Universities like the</w:t>
      </w:r>
      <w:r>
        <w:t xml:space="preserve"> </w:t>
      </w:r>
      <w:r>
        <w:rPr>
          <w:iCs/>
          <w:i/>
        </w:rPr>
        <w:t xml:space="preserve">Southern University of Sri Lanka (SUSL)</w:t>
      </w:r>
      <w:r>
        <w:t xml:space="preserve"> </w:t>
      </w:r>
      <w:r>
        <w:t xml:space="preserve">and private institutions are expanding UX/UI courses, but broader industry partnerships are needed to align curricula with market demands.</w:t>
      </w:r>
    </w:p>
    <w:p>
      <w:pPr>
        <w:numPr>
          <w:ilvl w:val="0"/>
          <w:numId w:val="1004"/>
        </w:numPr>
        <w:pStyle w:val="Compact"/>
      </w:pPr>
      <w:r>
        <w:rPr>
          <w:bCs/>
          <w:b/>
        </w:rPr>
        <w:t xml:space="preserve">Policy Advocacy:</w:t>
      </w:r>
      <w:r>
        <w:t xml:space="preserve"> </w:t>
      </w:r>
      <w:r>
        <w:t xml:space="preserve">Encouraging government support for design research and certification programs could elevate the profession's status in Sri Lanka.</w:t>
      </w:r>
    </w:p>
    <w:p>
      <w:pPr>
        <w:numPr>
          <w:ilvl w:val="0"/>
          <w:numId w:val="1004"/>
        </w:numPr>
        <w:pStyle w:val="Compact"/>
      </w:pPr>
      <w:r>
        <w:rPr>
          <w:bCs/>
          <w:b/>
        </w:rPr>
        <w:t xml:space="preserve">Cultural Research:</w:t>
      </w:r>
      <w:r>
        <w:t xml:space="preserve"> </w:t>
      </w:r>
      <w:r>
        <w:t xml:space="preserve">Establishing a local UX/UI design repository to document best practices tailored to Sri Lankan contexts would benefit both professionals and enterprises.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UX/UI designers</w:t>
      </w:r>
      <w:r>
        <w:t xml:space="preserve"> </w:t>
      </w:r>
      <w:r>
        <w:t xml:space="preserve">in</w:t>
      </w:r>
      <w:r>
        <w:t xml:space="preserve"> </w:t>
      </w:r>
      <w:r>
        <w:rPr>
          <w:bCs/>
          <w:b/>
        </w:rPr>
        <w:t xml:space="preserve">Sri Lanka Colombo</w:t>
      </w:r>
      <w:r>
        <w:t xml:space="preserve"> </w:t>
      </w:r>
      <w:r>
        <w:t xml:space="preserve">is critical to the region's digital transformation. While challenges such as educational gaps and resource constraints persist, the potential for innovation remains immense. As Colombo continues to solidify its position as Sri Lanka's tech capital, investing in UX/UI design will be pivotal for creating user-centric solutions that resonate locally and globally.</w:t>
      </w:r>
    </w:p>
    <w:p>
      <w:pPr>
        <w:pStyle w:val="BodyText"/>
      </w:pPr>
      <w:r>
        <w:t xml:space="preserve">This literature review underscores the need for further research on localized design methodologies, industry collaboration, and policy frameworks to empower</w:t>
      </w:r>
      <w:r>
        <w:t xml:space="preserve"> </w:t>
      </w:r>
      <w:r>
        <w:rPr>
          <w:bCs/>
          <w:b/>
        </w:rPr>
        <w:t xml:space="preserve">UX/UI designers</w:t>
      </w:r>
      <w:r>
        <w:t xml:space="preserve"> </w:t>
      </w:r>
      <w:r>
        <w:t xml:space="preserve">in shaping Sri Lanka's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Sri Lanka Colombo</dc:title>
  <dc:creator/>
  <dc:language>en</dc:language>
  <cp:keywords/>
  <dcterms:created xsi:type="dcterms:W3CDTF">2026-07-25T04:10:59Z</dcterms:created>
  <dcterms:modified xsi:type="dcterms:W3CDTF">2026-07-25T04:10:59Z</dcterms:modified>
</cp:coreProperties>
</file>

<file path=docProps/custom.xml><?xml version="1.0" encoding="utf-8"?>
<Properties xmlns="http://schemas.openxmlformats.org/officeDocument/2006/custom-properties" xmlns:vt="http://schemas.openxmlformats.org/officeDocument/2006/docPropsVTypes"/>
</file>