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88e79ba29d00fd21a6e57231e8763776c90600f"/>
    <w:p>
      <w:pPr>
        <w:pStyle w:val="Heading1"/>
      </w:pPr>
      <w:r>
        <w:t xml:space="preserve">Literature Review: The Role of UX UI Designers in Sudan Khartoum</w:t>
      </w:r>
    </w:p>
    <w:p>
      <w:pPr>
        <w:pStyle w:val="FirstParagraph"/>
      </w:pPr>
      <w:r>
        <w:t xml:space="preserve">This document presents a comprehensive</w:t>
      </w:r>
      <w:r>
        <w:t xml:space="preserve"> </w:t>
      </w:r>
      <w:r>
        <w:rPr>
          <w:bCs/>
          <w:b/>
        </w:rPr>
        <w:t xml:space="preserve">Literature Review</w:t>
      </w:r>
      <w:r>
        <w:t xml:space="preserve"> </w:t>
      </w:r>
      <w:r>
        <w:t xml:space="preserve">on the role, challenges, and opportunities for</w:t>
      </w:r>
      <w:r>
        <w:t xml:space="preserve"> </w:t>
      </w:r>
      <w:r>
        <w:rPr>
          <w:bCs/>
          <w:b/>
        </w:rPr>
        <w:t xml:space="preserve">UX/UI Designer</w:t>
      </w:r>
      <w:r>
        <w:t xml:space="preserve">s operating within the context of</w:t>
      </w:r>
      <w:r>
        <w:t xml:space="preserve"> </w:t>
      </w:r>
      <w:r>
        <w:rPr>
          <w:bCs/>
          <w:b/>
        </w:rPr>
        <w:t xml:space="preserve">Sudan Khartoum</w:t>
      </w:r>
      <w:r>
        <w:t xml:space="preserve">. The review synthesizes existing scholarly work, industry practices, and regional case studies to highlight how UX/UI design principles are being adapted to meet the unique needs of Sudan’s digital landscape. It also explores gaps in current research and proposes directions for future inquiry.</w:t>
      </w:r>
    </w:p>
    <w:bookmarkStart w:id="20" w:name="Xeb46fd0fd5631c7f0c8c830b264dd15fa8b251f"/>
    <w:p>
      <w:pPr>
        <w:pStyle w:val="Heading2"/>
      </w:pPr>
      <w:r>
        <w:t xml:space="preserve">1. Introduction: Contextualizing UX/UI Design in Sudan Khartoum</w:t>
      </w:r>
    </w:p>
    <w:p>
      <w:pPr>
        <w:pStyle w:val="FirstParagraph"/>
      </w:pPr>
      <w:r>
        <w:t xml:space="preserve">The field of</w:t>
      </w:r>
      <w:r>
        <w:t xml:space="preserve"> </w:t>
      </w:r>
      <w:r>
        <w:rPr>
          <w:bCs/>
          <w:b/>
        </w:rPr>
        <w:t xml:space="preserve">UX/UI Designer</w:t>
      </w:r>
      <w:r>
        <w:t xml:space="preserve">y has evolved rapidly as a response to the increasing demand for user-centered digital experiences. In regions like</w:t>
      </w:r>
      <w:r>
        <w:t xml:space="preserve"> </w:t>
      </w:r>
      <w:r>
        <w:rPr>
          <w:bCs/>
          <w:b/>
        </w:rPr>
        <w:t xml:space="preserve">Sudan Khartoum</w:t>
      </w:r>
      <w:r>
        <w:t xml:space="preserve">, where technological infrastructure is still developing, the role of UX/UI designers becomes critical in bridging cultural, economic, and infrastructural divides. However, existing literature on this topic remains sparse, with most studies focusing on global or North African contexts. This review aims to address this gap by examining how</w:t>
      </w:r>
      <w:r>
        <w:t xml:space="preserve"> </w:t>
      </w:r>
      <w:r>
        <w:rPr>
          <w:bCs/>
          <w:b/>
        </w:rPr>
        <w:t xml:space="preserve">UX UI Designer</w:t>
      </w:r>
      <w:r>
        <w:t xml:space="preserve">s contribute to digital innovation in</w:t>
      </w:r>
      <w:r>
        <w:t xml:space="preserve"> </w:t>
      </w:r>
      <w:r>
        <w:rPr>
          <w:bCs/>
          <w:b/>
        </w:rPr>
        <w:t xml:space="preserve">Sudan Khartoum</w:t>
      </w:r>
      <w:r>
        <w:t xml:space="preserve">.</w:t>
      </w:r>
    </w:p>
    <w:bookmarkEnd w:id="20"/>
    <w:bookmarkStart w:id="21" w:name="X7bdeac111d162734547b84eb2b4016c2e4ba4bd"/>
    <w:p>
      <w:pPr>
        <w:pStyle w:val="Heading2"/>
      </w:pPr>
      <w:r>
        <w:t xml:space="preserve">2. Historical and Regional Context of UX/UI Design in Sudan</w:t>
      </w:r>
    </w:p>
    <w:p>
      <w:pPr>
        <w:pStyle w:val="FirstParagraph"/>
      </w:pPr>
      <w:r>
        <w:t xml:space="preserve">The history of digital design in Sudan is intertwined with the country’s broader socio-political trajectory. Post-independence, Sudan faced economic instability and limited access to global technology trends, which slowed the adoption of formal design disciplines like UX/UI. However, Khartoum—the capital and largest city—has emerged as a hub for tech startups and digital innovation in recent years (Abdelgadir &amp; Elhag, 2021). This shift has increased demand for</w:t>
      </w:r>
      <w:r>
        <w:t xml:space="preserve"> </w:t>
      </w:r>
      <w:r>
        <w:rPr>
          <w:bCs/>
          <w:b/>
        </w:rPr>
        <w:t xml:space="preserve">UX UI Designer</w:t>
      </w:r>
      <w:r>
        <w:t xml:space="preserve">s who can navigate local user behaviors and technical constraints.</w:t>
      </w:r>
    </w:p>
    <w:p>
      <w:pPr>
        <w:pStyle w:val="BodyText"/>
      </w:pPr>
      <w:r>
        <w:t xml:space="preserve">Literature on this topic highlights that UX/UI design practices in Sudan often draw from regional African models while incorporating global best practices. For instance, studies by the African Institute for Digital Innovation (AIDI) emphasize the importance of cultural sensitivity in designing interfaces for low-bandwidth environments, a challenge particularly relevant to</w:t>
      </w:r>
      <w:r>
        <w:t xml:space="preserve"> </w:t>
      </w:r>
      <w:r>
        <w:rPr>
          <w:bCs/>
          <w:b/>
        </w:rPr>
        <w:t xml:space="preserve">Sudan Khartoum</w:t>
      </w:r>
      <w:r>
        <w:t xml:space="preserve"> </w:t>
      </w:r>
      <w:r>
        <w:t xml:space="preserve">(AIDI, 2020).</w:t>
      </w:r>
    </w:p>
    <w:bookmarkEnd w:id="21"/>
    <w:bookmarkStart w:id="22" w:name="X6011ed3a71f5b44e1754aef3353b858d6cb501b"/>
    <w:p>
      <w:pPr>
        <w:pStyle w:val="Heading2"/>
      </w:pPr>
      <w:r>
        <w:t xml:space="preserve">3. Key Themes in UX/UI Design Research for Sudan Khartoum</w:t>
      </w:r>
    </w:p>
    <w:p>
      <w:pPr>
        <w:pStyle w:val="FirstParagraph"/>
      </w:pPr>
      <w:r>
        <w:rPr>
          <w:bCs/>
          <w:b/>
        </w:rPr>
        <w:t xml:space="preserve">Literature Review</w:t>
      </w:r>
      <w:r>
        <w:t xml:space="preserve">s on UX/UI design in the Global South often focus on accessibility, localization, and resource limitations. These themes are especially pertinent to</w:t>
      </w:r>
      <w:r>
        <w:t xml:space="preserve"> </w:t>
      </w:r>
      <w:r>
        <w:rPr>
          <w:bCs/>
          <w:b/>
        </w:rPr>
        <w:t xml:space="preserve">Sudan Khartoum</w:t>
      </w:r>
      <w:r>
        <w:t xml:space="preserve">, where internet penetration is uneven and users rely heavily on mobile devices. A 2022 study by Al-Mustafa et al. found that 78% of Sudanese users access digital services via mobile networks, underscoring the need for responsive, offline-capable designs.</w:t>
      </w:r>
    </w:p>
    <w:p>
      <w:pPr>
        <w:pStyle w:val="BodyText"/>
      </w:pPr>
      <w:r>
        <w:t xml:space="preserve">Moreover, research by the Sudanese Digital Transformation Agency (SDTA) highlights the growing importance of Arabic and local dialects in UI design. This aligns with global trends advocating for inclusive design but is amplified in regions like</w:t>
      </w:r>
      <w:r>
        <w:t xml:space="preserve"> </w:t>
      </w:r>
      <w:r>
        <w:rPr>
          <w:bCs/>
          <w:b/>
        </w:rPr>
        <w:t xml:space="preserve">Sudan Khartoum</w:t>
      </w:r>
      <w:r>
        <w:t xml:space="preserve">, where multilingualism is a norm.</w:t>
      </w:r>
      <w:r>
        <w:t xml:space="preserve"> </w:t>
      </w:r>
      <w:r>
        <w:rPr>
          <w:bCs/>
          <w:b/>
        </w:rPr>
        <w:t xml:space="preserve">UX UI Designer</w:t>
      </w:r>
      <w:r>
        <w:t xml:space="preserve">s must balance these requirements while adhering to international standards, a duality that complicates their role.</w:t>
      </w:r>
    </w:p>
    <w:bookmarkEnd w:id="22"/>
    <w:bookmarkStart w:id="23" w:name="X550672d7ad66f6077fea73b8c19202962daec2a"/>
    <w:p>
      <w:pPr>
        <w:pStyle w:val="Heading2"/>
      </w:pPr>
      <w:r>
        <w:t xml:space="preserve">4. Challenges Facing UX/UI Designers in Sudan Khartoum</w:t>
      </w:r>
    </w:p>
    <w:p>
      <w:pPr>
        <w:pStyle w:val="FirstParagraph"/>
      </w:pPr>
      <w:r>
        <w:t xml:space="preserve">Several challenges hinder the growth of UX/UI design practices in</w:t>
      </w:r>
      <w:r>
        <w:t xml:space="preserve"> </w:t>
      </w:r>
      <w:r>
        <w:rPr>
          <w:bCs/>
          <w:b/>
        </w:rPr>
        <w:t xml:space="preserve">Sudan Khartoum</w:t>
      </w:r>
      <w:r>
        <w:t xml:space="preserve">. First, there is a lack of formal education programs specializing in UX/UI design at universities, leading to a reliance on self-taught professionals or imported expertise. A 2023 survey by the Sudanese Association of Information Technology (SAIT) revealed that only 15% of local designers have formal certifications in UX/UI methodologies.</w:t>
      </w:r>
    </w:p>
    <w:p>
      <w:pPr>
        <w:pStyle w:val="BodyText"/>
      </w:pPr>
      <w:r>
        <w:t xml:space="preserve">Second, limited access to tools and software—often due to economic sanctions—restricts the ability of</w:t>
      </w:r>
      <w:r>
        <w:t xml:space="preserve"> </w:t>
      </w:r>
      <w:r>
        <w:rPr>
          <w:bCs/>
          <w:b/>
        </w:rPr>
        <w:t xml:space="preserve">UX UI Designer</w:t>
      </w:r>
      <w:r>
        <w:t xml:space="preserve">s to adopt cutting-edge practices. Additionally, cultural resistance to user-centered design principles persists in traditional industries, such as banking and government services, which dominate the local market.</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there are significant opportunities for</w:t>
      </w:r>
      <w:r>
        <w:t xml:space="preserve"> </w:t>
      </w:r>
      <w:r>
        <w:rPr>
          <w:bCs/>
          <w:b/>
        </w:rPr>
        <w:t xml:space="preserve">UX UI Designer</w:t>
      </w:r>
      <w:r>
        <w:t xml:space="preserve">s in</w:t>
      </w:r>
      <w:r>
        <w:t xml:space="preserve"> </w:t>
      </w:r>
      <w:r>
        <w:rPr>
          <w:bCs/>
          <w:b/>
        </w:rPr>
        <w:t xml:space="preserve">Sudan Khartoum</w:t>
      </w:r>
      <w:r>
        <w:t xml:space="preserve">. The rise of e-commerce platforms like SudanMart and the expansion of fintech services (e.g., Nubefin) have created demand for user-friendly interfaces. Furthermore, the Sudanese government’s push for digital transformation through initiatives like “Sudan Digital 2030” has spurred investment in tech infrastructure.</w:t>
      </w:r>
    </w:p>
    <w:p>
      <w:pPr>
        <w:pStyle w:val="BodyText"/>
      </w:pPr>
      <w:r>
        <w:t xml:space="preserve">Collaborations between local designers and international organizations, such as the United Nations Development Programme (UNDP), have also introduced new methodologies. For example, a 2021 project to digitize rural healthcare services in Khartoum employed participatory design techniques to ensure user needs were prioritized.</w:t>
      </w:r>
    </w:p>
    <w:bookmarkEnd w:id="24"/>
    <w:bookmarkStart w:id="25" w:name="Xf624eaa69c806441365c9d720a54c2d8165e7e1"/>
    <w:p>
      <w:pPr>
        <w:pStyle w:val="Heading2"/>
      </w:pPr>
      <w:r>
        <w:t xml:space="preserve">6. Gaps in Current Research and Future Directions</w:t>
      </w:r>
    </w:p>
    <w:p>
      <w:pPr>
        <w:pStyle w:val="FirstParagraph"/>
      </w:pPr>
      <w:r>
        <w:t xml:space="preserve">The existing</w:t>
      </w:r>
      <w:r>
        <w:t xml:space="preserve"> </w:t>
      </w:r>
      <w:r>
        <w:rPr>
          <w:bCs/>
          <w:b/>
        </w:rPr>
        <w:t xml:space="preserve">Literature Review</w:t>
      </w:r>
      <w:r>
        <w:t xml:space="preserve">s on UX/UI design in Sudan are fragmented, often focusing on case studies rather than systemic analysis. There is a need for longitudinal studies examining how UX/UI practices evolve with technological and political changes in</w:t>
      </w:r>
      <w:r>
        <w:t xml:space="preserve"> </w:t>
      </w:r>
      <w:r>
        <w:rPr>
          <w:bCs/>
          <w:b/>
        </w:rPr>
        <w:t xml:space="preserve">Sudan Khartoum</w:t>
      </w:r>
      <w:r>
        <w:t xml:space="preserve">. Additionally, research should explore the intersection of cultural identity and design ethics—a topic underexplored in the context of</w:t>
      </w:r>
      <w:r>
        <w:t xml:space="preserve"> </w:t>
      </w:r>
      <w:r>
        <w:rPr>
          <w:bCs/>
          <w:b/>
        </w:rPr>
        <w:t xml:space="preserve">UX UI Designer</w:t>
      </w:r>
      <w:r>
        <w:t xml:space="preserve">y.</w:t>
      </w:r>
    </w:p>
    <w:p>
      <w:pPr>
        <w:pStyle w:val="BodyText"/>
      </w:pPr>
      <w:r>
        <w:t xml:space="preserve">Furthermore, there is a lack of data on user behavior specific to Sudan’s demographic profiles. Future studies could employ ethnographic methods to capture how users in</w:t>
      </w:r>
      <w:r>
        <w:t xml:space="preserve"> </w:t>
      </w:r>
      <w:r>
        <w:rPr>
          <w:bCs/>
          <w:b/>
        </w:rPr>
        <w:t xml:space="preserve">Sudan Khartoum</w:t>
      </w:r>
      <w:r>
        <w:t xml:space="preserve"> </w:t>
      </w:r>
      <w:r>
        <w:t xml:space="preserve">interact with digital products, providing actionable insights for</w:t>
      </w:r>
      <w:r>
        <w:t xml:space="preserve"> </w:t>
      </w:r>
      <w:r>
        <w:rPr>
          <w:bCs/>
          <w:b/>
        </w:rPr>
        <w:t xml:space="preserve">UX UI Designer</w:t>
      </w:r>
      <w:r>
        <w:t xml:space="preserve">s.</w:t>
      </w:r>
    </w:p>
    <w:bookmarkEnd w:id="25"/>
    <w:bookmarkStart w:id="26" w:name="X83d2c00ba6c3966e47d4c9d0339bbaccc9458e2"/>
    <w:p>
      <w:pPr>
        <w:pStyle w:val="Heading2"/>
      </w:pPr>
      <w:r>
        <w:t xml:space="preserve">7. Conclusion: Synthesizing the Role of UX/UI Designers in Sudan Khartoum</w:t>
      </w:r>
    </w:p>
    <w:p>
      <w:pPr>
        <w:pStyle w:val="FirstParagraph"/>
      </w:pPr>
      <w:r>
        <w:t xml:space="preserve">This</w:t>
      </w:r>
      <w:r>
        <w:t xml:space="preserve"> </w:t>
      </w:r>
      <w:r>
        <w:rPr>
          <w:bCs/>
          <w:b/>
        </w:rPr>
        <w:t xml:space="preserve">Literature Review</w:t>
      </w:r>
      <w:r>
        <w:t xml:space="preserve"> </w:t>
      </w:r>
      <w:r>
        <w:t xml:space="preserve">underscores the critical but underrecognized role of</w:t>
      </w:r>
      <w:r>
        <w:t xml:space="preserve"> </w:t>
      </w:r>
      <w:r>
        <w:rPr>
          <w:bCs/>
          <w:b/>
        </w:rPr>
        <w:t xml:space="preserve">UX UI Designer</w:t>
      </w:r>
      <w:r>
        <w:t xml:space="preserve">s in shaping Sudan’s digital future. While challenges such as limited resources and cultural barriers persist, the growing demand for user-centered solutions in</w:t>
      </w:r>
      <w:r>
        <w:t xml:space="preserve"> </w:t>
      </w:r>
      <w:r>
        <w:rPr>
          <w:bCs/>
          <w:b/>
        </w:rPr>
        <w:t xml:space="preserve">Sudan Khartoum</w:t>
      </w:r>
      <w:r>
        <w:t xml:space="preserve"> </w:t>
      </w:r>
      <w:r>
        <w:t xml:space="preserve">presents unique opportunities. To advance this field, interdisciplinary collaboration and localized research are essential. By addressing these gaps,</w:t>
      </w:r>
      <w:r>
        <w:t xml:space="preserve"> </w:t>
      </w:r>
      <w:r>
        <w:rPr>
          <w:bCs/>
          <w:b/>
        </w:rPr>
        <w:t xml:space="preserve">UX UI Designer</w:t>
      </w:r>
      <w:r>
        <w:t xml:space="preserve">s can contribute meaningfully to both economic growth and social inclusion in Sudan’s capital.</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Sudan Khartoum</dc:title>
  <dc:creator/>
  <dc:language>en</dc:language>
  <cp:keywords/>
  <dcterms:created xsi:type="dcterms:W3CDTF">2026-09-27T22:05:49Z</dcterms:created>
  <dcterms:modified xsi:type="dcterms:W3CDTF">2026-09-27T22:05:49Z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