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efb3330dacebba0463c18ce2ade5aae829c7409"/>
    <w:p>
      <w:pPr>
        <w:pStyle w:val="Heading1"/>
      </w:pPr>
      <w:r>
        <w:t xml:space="preserve">Literature Review: The Role of UX/UI Designer in Uganda Kampala</w:t>
      </w:r>
    </w:p>
    <w:p>
      <w:pPr>
        <w:pStyle w:val="FirstParagraph"/>
      </w:pPr>
      <w:r>
        <w:rPr>
          <w:bCs/>
          <w:b/>
        </w:rPr>
        <w:t xml:space="preserve">Literature Review:</w:t>
      </w:r>
      <w:r>
        <w:t xml:space="preserve"> </w:t>
      </w:r>
      <w:r>
        <w:t xml:space="preserve">This document provides a comprehensive analysis of the role, challenges, and opportunities for UX/UI Designers in the context of Uganda’s capital city, Kampala. As digital transformation accelerates globally, the demand for skilled UX/UI (User Experience/User Interface) professionals has surged. However, in emerging markets like Kampala—where technological infrastructure and user behavior are distinct from Western contexts—the unique challenges and adaptations required for UX/UI design warrant focused scholarly exploration.</w:t>
      </w:r>
    </w:p>
    <w:bookmarkStart w:id="20" w:name="understanding-uxui-designers"/>
    <w:p>
      <w:pPr>
        <w:pStyle w:val="Heading2"/>
      </w:pPr>
      <w:r>
        <w:t xml:space="preserve">Understanding UX/UI Designers</w:t>
      </w:r>
    </w:p>
    <w:p>
      <w:pPr>
        <w:pStyle w:val="FirstParagraph"/>
      </w:pPr>
      <w:r>
        <w:rPr>
          <w:bCs/>
          <w:b/>
        </w:rPr>
        <w:t xml:space="preserve">UX UI Designer:</w:t>
      </w:r>
      <w:r>
        <w:t xml:space="preserve"> </w:t>
      </w:r>
      <w:r>
        <w:t xml:space="preserve">A UX/UI Designer is a multidisciplinary professional tasked with creating intuitive, accessible, and aesthetically pleasing digital interfaces. While User Experience (UX) focuses on the overall feel and usability of a product, User Interface (UI) pertains to the visual elements that users interact with directly. These roles are increasingly intertwined in modern design practices, requiring designers to balance both functional and aesthetic considerations.</w:t>
      </w:r>
    </w:p>
    <w:bookmarkEnd w:id="20"/>
    <w:bookmarkStart w:id="21" w:name="X0fd3f20988064f5adee73e77c9367e7080ee4ea"/>
    <w:p>
      <w:pPr>
        <w:pStyle w:val="Heading2"/>
      </w:pPr>
      <w:r>
        <w:t xml:space="preserve">Importance of UX/UI Design in Kampala’s Tech Ecosystem</w:t>
      </w:r>
    </w:p>
    <w:p>
      <w:pPr>
        <w:pStyle w:val="FirstParagraph"/>
      </w:pPr>
      <w:r>
        <w:t xml:space="preserve">Kampala, as Uganda’s economic and technological hub, has witnessed rapid growth in digital innovation. Startups, government agencies, and international organizations are increasingly leveraging technology to address local challenges—from healthcare access to financial inclusion. In this context, UX/UI Designers play a pivotal role in ensuring that digital tools meet the needs of Uganda’s diverse population.</w:t>
      </w:r>
    </w:p>
    <w:p>
      <w:pPr>
        <w:pStyle w:val="BodyText"/>
      </w:pPr>
      <w:r>
        <w:t xml:space="preserve">Studies highlight that successful digital solutions in Kampala must account for factors such as low internet penetration, variable device capabilities (e.g., reliance on feature phones), and cultural preferences. For instance, research by the</w:t>
      </w:r>
      <w:r>
        <w:t xml:space="preserve"> </w:t>
      </w:r>
      <w:r>
        <w:rPr>
          <w:bCs/>
          <w:b/>
        </w:rPr>
        <w:t xml:space="preserve">Makerere University School of Computing and Informatics</w:t>
      </w:r>
      <w:r>
        <w:t xml:space="preserve"> </w:t>
      </w:r>
      <w:r>
        <w:t xml:space="preserve">emphasizes that locally relevant design choices—such as using local languages in interfaces or optimizing for offline functionality—are critical to user adoption.</w:t>
      </w:r>
    </w:p>
    <w:bookmarkEnd w:id="21"/>
    <w:bookmarkStart w:id="22" w:name="X9c1b1bd481473b86707e6e4926c5fa7a6ef056b"/>
    <w:p>
      <w:pPr>
        <w:pStyle w:val="Heading2"/>
      </w:pPr>
      <w:r>
        <w:t xml:space="preserve">Challenges Faced by UX/UI Designers in Kampala</w:t>
      </w:r>
    </w:p>
    <w:p>
      <w:pPr>
        <w:numPr>
          <w:ilvl w:val="0"/>
          <w:numId w:val="1001"/>
        </w:numPr>
        <w:pStyle w:val="Compact"/>
      </w:pPr>
      <w:r>
        <w:rPr>
          <w:bCs/>
          <w:b/>
        </w:rPr>
        <w:t xml:space="preserve">Limited Access to Global Design Trends:</w:t>
      </w:r>
      <w:r>
        <w:t xml:space="preserve"> </w:t>
      </w:r>
      <w:r>
        <w:t xml:space="preserve">While global design methodologies (e.g., Material Design, Human-Centered Design) are widely referenced, their direct application in Kampala often requires adaptation. A 2021 report by the</w:t>
      </w:r>
      <w:r>
        <w:t xml:space="preserve"> </w:t>
      </w:r>
      <w:r>
        <w:rPr>
          <w:bCs/>
          <w:b/>
        </w:rPr>
        <w:t xml:space="preserve">Uganda Technology Innovation Centre (UTIC)</w:t>
      </w:r>
      <w:r>
        <w:t xml:space="preserve"> </w:t>
      </w:r>
      <w:r>
        <w:t xml:space="preserve">noted that many local designers face barriers to accessing up-to-date tools and resources due to financial constraints.</w:t>
      </w:r>
    </w:p>
    <w:p>
      <w:pPr>
        <w:numPr>
          <w:ilvl w:val="0"/>
          <w:numId w:val="1001"/>
        </w:numPr>
        <w:pStyle w:val="Compact"/>
      </w:pPr>
      <w:r>
        <w:rPr>
          <w:bCs/>
          <w:b/>
        </w:rPr>
        <w:t xml:space="preserve">Cultural and Contextual Nuances:</w:t>
      </w:r>
      <w:r>
        <w:t xml:space="preserve"> </w:t>
      </w:r>
      <w:r>
        <w:t xml:space="preserve">Designers must navigate cultural preferences, such as color symbolism or usability expectations influenced by traditional practices. For example, a study published in the</w:t>
      </w:r>
      <w:r>
        <w:t xml:space="preserve"> </w:t>
      </w:r>
      <w:r>
        <w:rPr>
          <w:bCs/>
          <w:b/>
        </w:rPr>
        <w:t xml:space="preserve">Journal of African Digital Innovation</w:t>
      </w:r>
      <w:r>
        <w:t xml:space="preserve"> </w:t>
      </w:r>
      <w:r>
        <w:t xml:space="preserve">found that users in Kampala often prefer interfaces with high contrast and minimal text due to literacy challenges.</w:t>
      </w:r>
    </w:p>
    <w:p>
      <w:pPr>
        <w:numPr>
          <w:ilvl w:val="0"/>
          <w:numId w:val="1001"/>
        </w:numPr>
        <w:pStyle w:val="Compact"/>
      </w:pPr>
      <w:r>
        <w:rPr>
          <w:bCs/>
          <w:b/>
        </w:rPr>
        <w:t xml:space="preserve">Infrastructure Constraints:</w:t>
      </w:r>
      <w:r>
        <w:t xml:space="preserve"> </w:t>
      </w:r>
      <w:r>
        <w:t xml:space="preserve">Limited broadband access and reliance on older devices necessitate designs optimized for low bandwidth. A 2023 survey by the</w:t>
      </w:r>
      <w:r>
        <w:t xml:space="preserve"> </w:t>
      </w:r>
      <w:r>
        <w:rPr>
          <w:bCs/>
          <w:b/>
        </w:rPr>
        <w:t xml:space="preserve">Kampala City Council</w:t>
      </w:r>
      <w:r>
        <w:t xml:space="preserve"> </w:t>
      </w:r>
      <w:r>
        <w:t xml:space="preserve">revealed that over 60% of users in informal settlements lack reliable internet, compelling designers to prioritize offline functionality.</w:t>
      </w:r>
    </w:p>
    <w:bookmarkEnd w:id="22"/>
    <w:bookmarkStart w:id="23" w:name="Xb9a83fe8d0e522819277f9f183d1942393c6e10"/>
    <w:p>
      <w:pPr>
        <w:pStyle w:val="Heading2"/>
      </w:pPr>
      <w:r>
        <w:t xml:space="preserve">Educational and Professional Development Opportunities</w:t>
      </w:r>
    </w:p>
    <w:p>
      <w:pPr>
        <w:pStyle w:val="FirstParagraph"/>
      </w:pPr>
      <w:r>
        <w:t xml:space="preserve">Despite challenges, Kampala offers growing opportunities for UX/UI Designers. Institutions such as the</w:t>
      </w:r>
      <w:r>
        <w:t xml:space="preserve"> </w:t>
      </w:r>
      <w:r>
        <w:rPr>
          <w:bCs/>
          <w:b/>
        </w:rPr>
        <w:t xml:space="preserve">Uganda Martyrs University</w:t>
      </w:r>
      <w:r>
        <w:t xml:space="preserve"> </w:t>
      </w:r>
      <w:r>
        <w:t xml:space="preserve">and private training centers like</w:t>
      </w:r>
      <w:r>
        <w:t xml:space="preserve"> </w:t>
      </w:r>
      <w:r>
        <w:rPr>
          <w:bCs/>
          <w:b/>
        </w:rPr>
        <w:t xml:space="preserve">Digital Africa Academy</w:t>
      </w:r>
      <w:r>
        <w:t xml:space="preserve"> </w:t>
      </w:r>
      <w:r>
        <w:t xml:space="preserve">are integrating UX/UI courses into their curricula. Additionally, online platforms (e.g., Coursera, Udemy) provide affordable access to global design certifications.</w:t>
      </w:r>
    </w:p>
    <w:p>
      <w:pPr>
        <w:pStyle w:val="BodyText"/>
      </w:pPr>
      <w:r>
        <w:t xml:space="preserve">The rise of local design communities—such as the</w:t>
      </w:r>
      <w:r>
        <w:t xml:space="preserve"> </w:t>
      </w:r>
      <w:r>
        <w:rPr>
          <w:bCs/>
          <w:b/>
        </w:rPr>
        <w:t xml:space="preserve">Kampala UX Meetups</w:t>
      </w:r>
      <w:r>
        <w:t xml:space="preserve"> </w:t>
      </w:r>
      <w:r>
        <w:t xml:space="preserve">and</w:t>
      </w:r>
      <w:r>
        <w:t xml:space="preserve"> </w:t>
      </w:r>
      <w:r>
        <w:rPr>
          <w:bCs/>
          <w:b/>
        </w:rPr>
        <w:t xml:space="preserve">Uganda Digital Design Collective</w:t>
      </w:r>
      <w:r>
        <w:t xml:space="preserve">—further supports knowledge sharing. These groups emphasize collaborative problem-solving tailored to Ugandan contexts, such as designing mobile health apps for rural clinics or e-commerce platforms for small businesses.</w:t>
      </w:r>
    </w:p>
    <w:bookmarkEnd w:id="23"/>
    <w:bookmarkStart w:id="24" w:name="X04afeb5a08be21422e70fa222b10c56c4753538"/>
    <w:p>
      <w:pPr>
        <w:pStyle w:val="Heading2"/>
      </w:pPr>
      <w:r>
        <w:t xml:space="preserve">The Impact of Globalization on UX/UI Practices in Kampala</w:t>
      </w:r>
    </w:p>
    <w:p>
      <w:pPr>
        <w:pStyle w:val="FirstParagraph"/>
      </w:pPr>
      <w:r>
        <w:rPr>
          <w:bCs/>
          <w:b/>
        </w:rPr>
        <w:t xml:space="preserve">Literature Review:</w:t>
      </w:r>
      <w:r>
        <w:t xml:space="preserve"> </w:t>
      </w:r>
      <w:r>
        <w:t xml:space="preserve">The influence of global UX/UI trends on Kampala’s design landscape is both a boon and a challenge. On one hand, exposure to international frameworks (e.g., Agile development, accessibility standards) has elevated the quality of local work. On the other hand, there is a risk of "imported" solutions that fail to address local realities.</w:t>
      </w:r>
    </w:p>
    <w:p>
      <w:pPr>
        <w:pStyle w:val="BodyText"/>
      </w:pPr>
      <w:r>
        <w:t xml:space="preserve">Research by</w:t>
      </w:r>
      <w:r>
        <w:t xml:space="preserve"> </w:t>
      </w:r>
      <w:r>
        <w:rPr>
          <w:bCs/>
          <w:b/>
        </w:rPr>
        <w:t xml:space="preserve">Dr. Amina Kasule</w:t>
      </w:r>
      <w:r>
        <w:t xml:space="preserve"> </w:t>
      </w:r>
      <w:r>
        <w:t xml:space="preserve">at Makerere University underscores the importance of "contextual UX/UI design," which prioritizes user research rooted in Kampala’s socio-economic conditions. For example, designing a mobile banking app without understanding the informal economy’s cash-based nature could lead to poor adoption rates.</w:t>
      </w:r>
    </w:p>
    <w:bookmarkEnd w:id="24"/>
    <w:bookmarkStart w:id="25" w:name="X9014430950ddc9d4c9c61dfbaf4924e85fbabb1"/>
    <w:p>
      <w:pPr>
        <w:pStyle w:val="Heading2"/>
      </w:pPr>
      <w:r>
        <w:t xml:space="preserve">Case Studies: Successful UX/UI Projects in Kampala</w:t>
      </w:r>
    </w:p>
    <w:p>
      <w:pPr>
        <w:pStyle w:val="FirstParagraph"/>
      </w:pPr>
      <w:r>
        <w:rPr>
          <w:bCs/>
          <w:b/>
        </w:rPr>
        <w:t xml:space="preserve">Case Study 1:</w:t>
      </w:r>
      <w:r>
        <w:t xml:space="preserve"> </w:t>
      </w:r>
      <w:r>
        <w:t xml:space="preserve">The</w:t>
      </w:r>
      <w:r>
        <w:t xml:space="preserve"> </w:t>
      </w:r>
      <w:r>
        <w:rPr>
          <w:bCs/>
          <w:b/>
        </w:rPr>
        <w:t xml:space="preserve">mPesa</w:t>
      </w:r>
      <w:r>
        <w:t xml:space="preserve">-inspired mobile money platform,</w:t>
      </w:r>
      <w:r>
        <w:t xml:space="preserve"> </w:t>
      </w:r>
      <w:r>
        <w:rPr>
          <w:iCs/>
          <w:i/>
        </w:rPr>
        <w:t xml:space="preserve">Eneza Mobile</w:t>
      </w:r>
      <w:r>
        <w:t xml:space="preserve">, which provides educational resources to rural students. Its designers prioritized voice-based navigation and offline data caching to cater to users with limited connectivity.</w:t>
      </w:r>
    </w:p>
    <w:p>
      <w:pPr>
        <w:pStyle w:val="BodyText"/>
      </w:pPr>
      <w:r>
        <w:rPr>
          <w:bCs/>
          <w:b/>
        </w:rPr>
        <w:t xml:space="preserve">Case Study 2:</w:t>
      </w:r>
      <w:r>
        <w:t xml:space="preserve"> </w:t>
      </w:r>
      <w:r>
        <w:t xml:space="preserve">The</w:t>
      </w:r>
      <w:r>
        <w:t xml:space="preserve"> </w:t>
      </w:r>
      <w:r>
        <w:rPr>
          <w:bCs/>
          <w:b/>
        </w:rPr>
        <w:t xml:space="preserve">Kampala City Council’s</w:t>
      </w:r>
      <w:r>
        <w:t xml:space="preserve"> </w:t>
      </w:r>
      <w:r>
        <w:t xml:space="preserve">open-data portal, designed with input from local UX/UI professionals. The interface was simplified for non-technical users, incorporating visual icons and local language options to improve accessibility.</w:t>
      </w:r>
    </w:p>
    <w:bookmarkEnd w:id="25"/>
    <w:bookmarkStart w:id="26" w:name="Xa8b1206f62c2c0385fc5d27f3cfbdaa39395e3f"/>
    <w:p>
      <w:pPr>
        <w:pStyle w:val="Heading2"/>
      </w:pPr>
      <w:r>
        <w:t xml:space="preserve">Future Directions for UX/UI Designers in Kampala</w:t>
      </w:r>
    </w:p>
    <w:p>
      <w:pPr>
        <w:pStyle w:val="FirstParagraph"/>
      </w:pPr>
      <w:r>
        <w:rPr>
          <w:bCs/>
          <w:b/>
        </w:rPr>
        <w:t xml:space="preserve">Literature Review:</w:t>
      </w:r>
      <w:r>
        <w:t xml:space="preserve"> </w:t>
      </w:r>
      <w:r>
        <w:t xml:space="preserve">As Uganda continues its digital transformation, the role of UX/UI Designers in Kampala will expand. Emerging areas include AI-driven design tools, inclusive design for persons with disabilities, and cross-sector collaboration (e.g., public-private partnerships). However, sustained investment in education, infrastructure, and local research is essential to address existing gaps.</w:t>
      </w:r>
    </w:p>
    <w:p>
      <w:pPr>
        <w:pStyle w:val="BodyText"/>
      </w:pPr>
      <w:r>
        <w:t xml:space="preserve">The Ugandan government’s</w:t>
      </w:r>
      <w:r>
        <w:t xml:space="preserve"> </w:t>
      </w:r>
      <w:r>
        <w:rPr>
          <w:bCs/>
          <w:b/>
        </w:rPr>
        <w:t xml:space="preserve">National Information and Communication Technology Policy</w:t>
      </w:r>
      <w:r>
        <w:t xml:space="preserve"> </w:t>
      </w:r>
      <w:r>
        <w:t xml:space="preserve">highlights the need for "contextual innovation," which aligns with the evolving demands of UX/UI Designers. Future studies should explore metrics for evaluating the success of locally adapted designs, as well as strategies to bridge the skills gap in rural regions.</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The field of UX/UI Design in Kampala is at a critical juncture. While designers face unique challenges—ranging from infrastructural limitations to cultural specificity—they also have opportunities to shape solutions that resonate deeply with Uganda’s population. By integrating global best practices with local insights, UX/UI Designers can contribute meaningfully to Kampala’s digital future and beyond.</w:t>
      </w:r>
    </w:p>
    <w:p>
      <w:pPr>
        <w:pStyle w:val="BodyText"/>
      </w:pPr>
      <w:r>
        <w:t xml:space="preserve">This review underscores the importance of contextualizing UX/UI design within the socio-economic and technological realities of Uganda Kampala, ensuring that digital solutions are both effective and equitable for all users.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Uganda Kampala</dc:title>
  <dc:creator/>
  <dc:language>en</dc:language>
  <cp:keywords/>
  <dcterms:created xsi:type="dcterms:W3CDTF">2026-07-23T20:12:37Z</dcterms:created>
  <dcterms:modified xsi:type="dcterms:W3CDTF">2026-07-23T20:12:37Z</dcterms:modified>
</cp:coreProperties>
</file>

<file path=docProps/custom.xml><?xml version="1.0" encoding="utf-8"?>
<Properties xmlns="http://schemas.openxmlformats.org/officeDocument/2006/custom-properties" xmlns:vt="http://schemas.openxmlformats.org/officeDocument/2006/docPropsVTypes"/>
</file>