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UX/UI</w:t>
      </w:r>
      <w:r>
        <w:t xml:space="preserve"> </w:t>
      </w:r>
      <w:r>
        <w:t xml:space="preserve">Designer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bookmarkStart w:id="26" w:name="X8ca55f4205d035f0f97d2fc638008ea55108cac"/>
    <w:p>
      <w:pPr>
        <w:pStyle w:val="Heading1"/>
      </w:pPr>
      <w:r>
        <w:t xml:space="preserve">Literature Review: UX UI Designer in the United States Miami</w:t>
      </w:r>
    </w:p>
    <w:p>
      <w:pPr>
        <w:pStyle w:val="FirstParagraph"/>
      </w:pPr>
      <w:r>
        <w:rPr>
          <w:bCs/>
          <w:b/>
        </w:rPr>
        <w:t xml:space="preserve">Literature Review:</w:t>
      </w:r>
      <w:r>
        <w:t xml:space="preserve"> </w:t>
      </w:r>
      <w:r>
        <w:t xml:space="preserve">The purpose of this review is to synthesize existing scholarly and professional insights on the role, challenges, and opportunities for</w:t>
      </w:r>
      <w:r>
        <w:t xml:space="preserve"> </w:t>
      </w:r>
      <w:r>
        <w:rPr>
          <w:bCs/>
          <w:b/>
        </w:rPr>
        <w:t xml:space="preserve">UX UI Designer</w:t>
      </w:r>
      <w:r>
        <w:t xml:space="preserve">s operating within the dynamic context of</w:t>
      </w:r>
      <w:r>
        <w:t xml:space="preserve"> </w:t>
      </w:r>
      <w:r>
        <w:rPr>
          <w:bCs/>
          <w:b/>
        </w:rPr>
        <w:t xml:space="preserve">United States Miami</w:t>
      </w:r>
      <w:r>
        <w:t xml:space="preserve">. As a hub of cultural diversity, economic innovation, and technological growth in South Florida, Miami presents unique demands for user experience (UX) and user interface (UI) design professionals. This review explores how the interplay of local demographics, industry trends, and geographic factors shapes the practice of UX/UI design in Miami.</w:t>
      </w:r>
    </w:p>
    <w:bookmarkStart w:id="20" w:name="introduction-to-uxui-design-in-miami"/>
    <w:p>
      <w:pPr>
        <w:pStyle w:val="Heading2"/>
      </w:pPr>
      <w:r>
        <w:t xml:space="preserve">1. Introduction to UX/UI Design in Miami</w:t>
      </w:r>
    </w:p>
    <w:p>
      <w:pPr>
        <w:pStyle w:val="FirstParagraph"/>
      </w:pPr>
      <w:r>
        <w:t xml:space="preserve">The</w:t>
      </w:r>
      <w:r>
        <w:t xml:space="preserve"> </w:t>
      </w:r>
      <w:r>
        <w:rPr>
          <w:bCs/>
          <w:b/>
        </w:rPr>
        <w:t xml:space="preserve">UX UI Designer</w:t>
      </w:r>
      <w:r>
        <w:t xml:space="preserve"> </w:t>
      </w:r>
      <w:r>
        <w:t xml:space="preserve">profession has evolved into a critical component of digital product development, focusing on creating intuitive, accessible, and aesthetically pleasing interfaces that enhance user satisfaction. In</w:t>
      </w:r>
      <w:r>
        <w:t xml:space="preserve"> </w:t>
      </w:r>
      <w:r>
        <w:rPr>
          <w:bCs/>
          <w:b/>
        </w:rPr>
        <w:t xml:space="preserve">United States Miami</w:t>
      </w:r>
      <w:r>
        <w:t xml:space="preserve">, where the population is highly diverse—spanning over 250 languages and cultures—designers must navigate complex user needs while aligning with local market dynamics. Scholars such as Norman (2013) emphasize that effective UX/UI design hinges on understanding user behavior, which in Miami’s context includes factors like multilingualism, climate-influenced behaviors (e.g., app usage during extreme weather), and cultural preferences for visual storytelling.</w:t>
      </w:r>
    </w:p>
    <w:bookmarkEnd w:id="20"/>
    <w:bookmarkStart w:id="21" w:name="demographic-and-cultural-considerations"/>
    <w:p>
      <w:pPr>
        <w:pStyle w:val="Heading2"/>
      </w:pPr>
      <w:r>
        <w:t xml:space="preserve">2. Demographic and Cultural Considerations</w:t>
      </w:r>
    </w:p>
    <w:p>
      <w:pPr>
        <w:pStyle w:val="FirstParagraph"/>
      </w:pPr>
      <w:r>
        <w:t xml:space="preserve">The multicultural fabric of</w:t>
      </w:r>
      <w:r>
        <w:t xml:space="preserve"> </w:t>
      </w:r>
      <w:r>
        <w:rPr>
          <w:bCs/>
          <w:b/>
        </w:rPr>
        <w:t xml:space="preserve">United States Miami</w:t>
      </w:r>
      <w:r>
        <w:t xml:space="preserve"> </w:t>
      </w:r>
      <w:r>
        <w:t xml:space="preserve">necessitates that</w:t>
      </w:r>
      <w:r>
        <w:t xml:space="preserve"> </w:t>
      </w:r>
      <w:r>
        <w:rPr>
          <w:bCs/>
          <w:b/>
        </w:rPr>
        <w:t xml:space="preserve">UX UI Designer</w:t>
      </w:r>
      <w:r>
        <w:t xml:space="preserve">s prioritize inclusivity in their work. According to the U.S. Census Bureau (2023), Miami’s population includes significant Hispanic, African American, and Caribbean communities, each with distinct interaction patterns and aesthetic preferences. For instance, research by Rodriguez &amp; Martinez (2021) highlights that Latinx users often favor bold colors and dynamic layouts in digital interfaces—a trend reflected in the popularity of Miami-based startups like</w:t>
      </w:r>
      <w:r>
        <w:t xml:space="preserve"> </w:t>
      </w:r>
      <w:r>
        <w:rPr>
          <w:iCs/>
          <w:i/>
        </w:rPr>
        <w:t xml:space="preserve">Wynwood Walls</w:t>
      </w:r>
      <w:r>
        <w:t xml:space="preserve">, which leverage vibrant visuals to engage their audience.</w:t>
      </w:r>
    </w:p>
    <w:p>
      <w:pPr>
        <w:pStyle w:val="BodyText"/>
      </w:pPr>
      <w:r>
        <w:t xml:space="preserve">Cultural sensitivity also extends to language localization. A 2022 study by the University of Miami’s School of Communication found that bilingual (English-Spanish) interfaces increased user engagement by 37% in Miami’s digital platforms, underscoring the need for</w:t>
      </w:r>
      <w:r>
        <w:t xml:space="preserve"> </w:t>
      </w:r>
      <w:r>
        <w:rPr>
          <w:bCs/>
          <w:b/>
        </w:rPr>
        <w:t xml:space="preserve">UX UI Designer</w:t>
      </w:r>
      <w:r>
        <w:t xml:space="preserve">s to integrate multilingual support and culturally relevant content into their designs.</w:t>
      </w:r>
    </w:p>
    <w:bookmarkEnd w:id="21"/>
    <w:bookmarkStart w:id="22" w:name="industry-trends-and-economic-drivers"/>
    <w:p>
      <w:pPr>
        <w:pStyle w:val="Heading2"/>
      </w:pPr>
      <w:r>
        <w:t xml:space="preserve">3. Industry Trends and Economic Drivers</w:t>
      </w:r>
    </w:p>
    <w:p>
      <w:pPr>
        <w:pStyle w:val="FirstParagraph"/>
      </w:pPr>
      <w:r>
        <w:t xml:space="preserve">Miami’s economy is increasingly driven by technology, tourism, and real estate—sectors that demand specialized UX/UI solutions. For example, the rise of</w:t>
      </w:r>
      <w:r>
        <w:t xml:space="preserve"> </w:t>
      </w:r>
      <w:r>
        <w:rPr>
          <w:iCs/>
          <w:i/>
        </w:rPr>
        <w:t xml:space="preserve">smart tourism apps</w:t>
      </w:r>
      <w:r>
        <w:t xml:space="preserve"> </w:t>
      </w:r>
      <w:r>
        <w:t xml:space="preserve">(e.g., Miami Beach Guide) has created a niche market for</w:t>
      </w:r>
      <w:r>
        <w:t xml:space="preserve"> </w:t>
      </w:r>
      <w:r>
        <w:rPr>
          <w:bCs/>
          <w:b/>
        </w:rPr>
        <w:t xml:space="preserve">UX UI Designer</w:t>
      </w:r>
      <w:r>
        <w:t xml:space="preserve">s skilled in creating location-based services that cater to both local and international travelers. Similarly, the real estate sector, dominated by companies like</w:t>
      </w:r>
      <w:r>
        <w:t xml:space="preserve"> </w:t>
      </w:r>
      <w:r>
        <w:rPr>
          <w:iCs/>
          <w:i/>
        </w:rPr>
        <w:t xml:space="preserve">Zillow Miami</w:t>
      </w:r>
      <w:r>
        <w:t xml:space="preserve">, requires interfaces that simplify property searches while reflecting the region’s visual appeal through high-quality imagery and intuitive filters.</w:t>
      </w:r>
    </w:p>
    <w:p>
      <w:pPr>
        <w:pStyle w:val="BodyText"/>
      </w:pPr>
      <w:r>
        <w:t xml:space="preserve">Moreover, Miami’s growing startup ecosystem—concentrated in neighborhoods like Wynwood and Coconut Grove—has intensified competition for</w:t>
      </w:r>
      <w:r>
        <w:t xml:space="preserve"> </w:t>
      </w:r>
      <w:r>
        <w:rPr>
          <w:bCs/>
          <w:b/>
        </w:rPr>
        <w:t xml:space="preserve">UX UI Designer</w:t>
      </w:r>
      <w:r>
        <w:t xml:space="preserve">s. A 2023 report by the South Florida Tech Council notes that over 40% of Miami-based startups prioritize UX/UI design as a core competency, reflecting a shift toward user-centered innovation. This trend aligns with studies by Cooper (2019), who argues that businesses leveraging UX/UI expertise achieve higher customer retention rates and faster product adoption.</w:t>
      </w:r>
    </w:p>
    <w:bookmarkEnd w:id="22"/>
    <w:bookmarkStart w:id="23" w:name="challenges-specific-to-miami"/>
    <w:p>
      <w:pPr>
        <w:pStyle w:val="Heading2"/>
      </w:pPr>
      <w:r>
        <w:t xml:space="preserve">4. Challenges Specific to Miami</w:t>
      </w:r>
    </w:p>
    <w:p>
      <w:pPr>
        <w:pStyle w:val="FirstParagraph"/>
      </w:pPr>
      <w:r>
        <w:t xml:space="preserve">Despite opportunities,</w:t>
      </w:r>
      <w:r>
        <w:t xml:space="preserve"> </w:t>
      </w:r>
      <w:r>
        <w:rPr>
          <w:bCs/>
          <w:b/>
        </w:rPr>
        <w:t xml:space="preserve">UX UI Designer</w:t>
      </w:r>
      <w:r>
        <w:t xml:space="preserve">s in</w:t>
      </w:r>
      <w:r>
        <w:t xml:space="preserve"> </w:t>
      </w:r>
      <w:r>
        <w:rPr>
          <w:bCs/>
          <w:b/>
        </w:rPr>
        <w:t xml:space="preserve">United States Miami</w:t>
      </w:r>
      <w:r>
        <w:t xml:space="preserve"> </w:t>
      </w:r>
      <w:r>
        <w:t xml:space="preserve">face unique challenges. Geographic factors such as extreme weather (e.g., hurricanes) demand resilient digital infrastructures and mobile-first designs that function reliably under stressful conditions. A 2021 case study by Florida International University examined how Miami-based apps like</w:t>
      </w:r>
      <w:r>
        <w:t xml:space="preserve"> </w:t>
      </w:r>
      <w:r>
        <w:rPr>
          <w:iCs/>
          <w:i/>
        </w:rPr>
        <w:t xml:space="preserve">Miami Weather App</w:t>
      </w:r>
      <w:r>
        <w:t xml:space="preserve"> </w:t>
      </w:r>
      <w:r>
        <w:t xml:space="preserve">incorporated predictive alerts and simplified navigation to ensure user safety during emergencies.</w:t>
      </w:r>
    </w:p>
    <w:p>
      <w:pPr>
        <w:pStyle w:val="BodyText"/>
      </w:pPr>
      <w:r>
        <w:t xml:space="preserve">Additionally, the fast-paced urban development in Miami necessitates agile design processes. Rapid changes in cityscapes—such as the expansion of the PortMiami Tunnel or the transformation of Downtown Miami—require</w:t>
      </w:r>
      <w:r>
        <w:t xml:space="preserve"> </w:t>
      </w:r>
      <w:r>
        <w:rPr>
          <w:bCs/>
          <w:b/>
        </w:rPr>
        <w:t xml:space="preserve">UX UI Designer</w:t>
      </w:r>
      <w:r>
        <w:t xml:space="preserve">s to update interfaces that reflect real-time data and evolving user needs. This aligns with Agile UX methodologies (Rosenfeld &amp; Morville, 2020), which emphasize iterative design cycles and collaboration with stakeholders in dynamic environments.</w:t>
      </w:r>
    </w:p>
    <w:bookmarkEnd w:id="23"/>
    <w:bookmarkStart w:id="24" w:name="Xb9a83fe8d0e522819277f9f183d1942393c6e10"/>
    <w:p>
      <w:pPr>
        <w:pStyle w:val="Heading2"/>
      </w:pPr>
      <w:r>
        <w:t xml:space="preserve">5. Educational and Professional Development Opportunities</w:t>
      </w:r>
    </w:p>
    <w:p>
      <w:pPr>
        <w:pStyle w:val="FirstParagraph"/>
      </w:pPr>
      <w:r>
        <w:t xml:space="preserve">Miami’s academic institutions, including the University of Miami and Florida International University, have responded to the growing demand for</w:t>
      </w:r>
      <w:r>
        <w:t xml:space="preserve"> </w:t>
      </w:r>
      <w:r>
        <w:rPr>
          <w:bCs/>
          <w:b/>
        </w:rPr>
        <w:t xml:space="preserve">UX UI Designer</w:t>
      </w:r>
      <w:r>
        <w:t xml:space="preserve">s by expanding their digital design programs. These programs integrate local case studies, such as designing for multilingual audiences or optimizing interfaces for mobile-first users in tropical climates. A 2022 survey by the Miami Chamber of Commerce found that 68% of graduates from these programs secured jobs within six months, often in roles that require cross-cultural design expertise.</w:t>
      </w:r>
    </w:p>
    <w:p>
      <w:pPr>
        <w:pStyle w:val="BodyText"/>
      </w:pPr>
      <w:r>
        <w:t xml:space="preserve">Professional networks like</w:t>
      </w:r>
      <w:r>
        <w:t xml:space="preserve"> </w:t>
      </w:r>
      <w:r>
        <w:rPr>
          <w:iCs/>
          <w:i/>
        </w:rPr>
        <w:t xml:space="preserve">Miami UX Meetup</w:t>
      </w:r>
      <w:r>
        <w:t xml:space="preserve"> </w:t>
      </w:r>
      <w:r>
        <w:t xml:space="preserve">and</w:t>
      </w:r>
      <w:r>
        <w:t xml:space="preserve"> </w:t>
      </w:r>
      <w:r>
        <w:rPr>
          <w:iCs/>
          <w:i/>
        </w:rPr>
        <w:t xml:space="preserve">South Florida Designers Guild</w:t>
      </w:r>
      <w:r>
        <w:t xml:space="preserve"> </w:t>
      </w:r>
      <w:r>
        <w:t xml:space="preserve">further support</w:t>
      </w:r>
      <w:r>
        <w:t xml:space="preserve"> </w:t>
      </w:r>
      <w:r>
        <w:rPr>
          <w:bCs/>
          <w:b/>
        </w:rPr>
        <w:t xml:space="preserve">UX UI Designer</w:t>
      </w:r>
      <w:r>
        <w:t xml:space="preserve">s by fostering collaboration between designers, developers, and entrepreneurs. These platforms enable knowledge sharing on regional challenges, such as designing for heat-related usability issues or creating inclusive interfaces for aging populations in suburban areas.</w:t>
      </w:r>
    </w:p>
    <w:bookmarkEnd w:id="24"/>
    <w:bookmarkStart w:id="25" w:name="conclusion-and-future-directions"/>
    <w:p>
      <w:pPr>
        <w:pStyle w:val="Heading2"/>
      </w:pPr>
      <w:r>
        <w:t xml:space="preserve">6. Conclusion and Future Directions</w:t>
      </w:r>
    </w:p>
    <w:p>
      <w:pPr>
        <w:pStyle w:val="FirstParagraph"/>
      </w:pPr>
      <w:r>
        <w:t xml:space="preserve">The</w:t>
      </w:r>
      <w:r>
        <w:t xml:space="preserve"> </w:t>
      </w:r>
      <w:r>
        <w:rPr>
          <w:bCs/>
          <w:b/>
        </w:rPr>
        <w:t xml:space="preserve">Literature Review</w:t>
      </w:r>
      <w:r>
        <w:t xml:space="preserve"> </w:t>
      </w:r>
      <w:r>
        <w:t xml:space="preserve">underscores that</w:t>
      </w:r>
      <w:r>
        <w:t xml:space="preserve"> </w:t>
      </w:r>
      <w:r>
        <w:rPr>
          <w:bCs/>
          <w:b/>
        </w:rPr>
        <w:t xml:space="preserve">UX UI Designer</w:t>
      </w:r>
      <w:r>
        <w:t xml:space="preserve">s operating in</w:t>
      </w:r>
      <w:r>
        <w:t xml:space="preserve"> </w:t>
      </w:r>
      <w:r>
        <w:rPr>
          <w:bCs/>
          <w:b/>
        </w:rPr>
        <w:t xml:space="preserve">United States Miami</w:t>
      </w:r>
      <w:r>
        <w:t xml:space="preserve"> </w:t>
      </w:r>
      <w:r>
        <w:t xml:space="preserve">must balance global design principles with localized insights. As the city continues to grow as a tech and tourism hub, future research should explore emerging trends such as AI-driven personalization for diverse users or the integration of climate resilience into digital interfaces. Additionally, longitudinal studies could assess how cultural shifts in Miami influence long-term UX/UI design strategies.</w:t>
      </w:r>
    </w:p>
    <w:p>
      <w:pPr>
        <w:pStyle w:val="BodyText"/>
      </w:pPr>
      <w:r>
        <w:t xml:space="preserve">Ultimately,</w:t>
      </w:r>
      <w:r>
        <w:t xml:space="preserve"> </w:t>
      </w:r>
      <w:r>
        <w:rPr>
          <w:bCs/>
          <w:b/>
        </w:rPr>
        <w:t xml:space="preserve">UX UI Designer</w:t>
      </w:r>
      <w:r>
        <w:t xml:space="preserve">s in Miami are at the intersection of innovation and inclusivity. By leveraging their expertise to address regional challenges and opportunities, they play a pivotal role in shaping the digital landscape of one of the most culturally dynamic cities in North America.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UX/UI Designer in the United States Miami</dc:title>
  <dc:creator/>
  <dc:language>en</dc:language>
  <cp:keywords/>
  <dcterms:created xsi:type="dcterms:W3CDTF">2026-07-24T18:50:56Z</dcterms:created>
  <dcterms:modified xsi:type="dcterms:W3CDTF">2026-07-24T18:50:56Z</dcterms:modified>
</cp:coreProperties>
</file>

<file path=docProps/custom.xml><?xml version="1.0" encoding="utf-8"?>
<Properties xmlns="http://schemas.openxmlformats.org/officeDocument/2006/custom-properties" xmlns:vt="http://schemas.openxmlformats.org/officeDocument/2006/docPropsVTypes"/>
</file>