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86d1bf74332b3d5c16254fb933bf68236ab7c8c"/>
    <w:p>
      <w:pPr>
        <w:pStyle w:val="Heading1"/>
      </w:pPr>
      <w:r>
        <w:t xml:space="preserve">Literature Review: UX UI Designer in Venezuela Caracas</w:t>
      </w:r>
    </w:p>
    <w:bookmarkStart w:id="20" w:name="introduction"/>
    <w:p>
      <w:pPr>
        <w:pStyle w:val="Heading2"/>
      </w:pPr>
      <w:r>
        <w:t xml:space="preserve">Introduction</w:t>
      </w:r>
    </w:p>
    <w:p>
      <w:pPr>
        <w:pStyle w:val="FirstParagraph"/>
      </w:pPr>
      <w:r>
        <w:t xml:space="preserve">The field of User Experience (UX) and User Interface (UI) design has gained significant attention globally, driven by the digital transformation of industries and the increasing demand for user-centered solutions. In regions like Venezuela Caracas, where technological infrastructure and economic stability present unique challenges, the role of a UX UI designer becomes both critical and complex. This literature review explores existing academic research, industry reports, and case studies to analyze how UX UI designers operate in Venezuela Caracas. It emphasizes the intersection of design practices with local socio-economic conditions while highlighting gaps in knowledge that require further exploration.</w:t>
      </w:r>
    </w:p>
    <w:bookmarkEnd w:id="20"/>
    <w:bookmarkStart w:id="21" w:name="background-the-role-of-ux-ui-designers"/>
    <w:p>
      <w:pPr>
        <w:pStyle w:val="Heading2"/>
      </w:pPr>
      <w:r>
        <w:t xml:space="preserve">Background: The Role of UX UI Designers</w:t>
      </w:r>
    </w:p>
    <w:p>
      <w:pPr>
        <w:pStyle w:val="FirstParagraph"/>
      </w:pPr>
      <w:r>
        <w:t xml:space="preserve">UX UI design focuses on creating intuitive, accessible, and aesthetically pleasing digital products (such as websites, apps, and software) that enhance user satisfaction. According to Norman (1988), UX design is rooted in human-centered principles, emphasizing usability and emotional engagement. Meanwhile, UI design deals with the visual elements of a product’s interface. Together, these disciplines are vital for businesses aiming to remain competitive in the digital age.</w:t>
      </w:r>
    </w:p>
    <w:p>
      <w:pPr>
        <w:pStyle w:val="BodyText"/>
      </w:pPr>
      <w:r>
        <w:t xml:space="preserve">In Venezuela Caracas, where internet penetration is uneven and economic crises have strained public services, UX UI designers face unique challenges. The scarcity of resources and limited access to advanced design tools may hinder innovation. However, this context also presents opportunities for creative problem-solving tailored to local needs.</w:t>
      </w:r>
    </w:p>
    <w:bookmarkEnd w:id="21"/>
    <w:bookmarkStart w:id="22" w:name="X73faab41cd13f9175cf9769b3ad68ef71b65ff7"/>
    <w:p>
      <w:pPr>
        <w:pStyle w:val="Heading2"/>
      </w:pPr>
      <w:r>
        <w:t xml:space="preserve">Existing Research on UX UI Design in Latin America</w:t>
      </w:r>
    </w:p>
    <w:p>
      <w:pPr>
        <w:pStyle w:val="FirstParagraph"/>
      </w:pPr>
      <w:r>
        <w:t xml:space="preserve">Research on UX UI practices in Latin America highlights regional trends that resonate with Venezuela Caracas’s challenges. A 2019 study by Sandoval et al. ("Digital Inclusion and User Experience in South America") found that user-centered design is often prioritized in countries like Colombia and Peru due to their growing tech ecosystems. However, these studies rarely address the specific barriers faced by UX UI designers in economically unstable regions.</w:t>
      </w:r>
    </w:p>
    <w:p>
      <w:pPr>
        <w:pStyle w:val="BodyText"/>
      </w:pPr>
      <w:r>
        <w:t xml:space="preserve">In Venezuela, limited academic programs focused on UX/UI have been documented. A 2021 report by Universidad Central de Venezuela noted that only a handful of universities offer formal training in this field, forcing professionals to rely on self-education or international certifications. This lack of structured education may contribute to a shortage of skilled designers in Caracas.</w:t>
      </w:r>
    </w:p>
    <w:bookmarkEnd w:id="22"/>
    <w:bookmarkStart w:id="23" w:name="Xc7aeb4b1867b3e4a8c582a72fbdf24c3c0c8a30"/>
    <w:p>
      <w:pPr>
        <w:pStyle w:val="Heading2"/>
      </w:pPr>
      <w:r>
        <w:t xml:space="preserve">Key Challenges for UX UI Designers in Venezuela Caracas</w:t>
      </w:r>
    </w:p>
    <w:p>
      <w:pPr>
        <w:numPr>
          <w:ilvl w:val="0"/>
          <w:numId w:val="1001"/>
        </w:numPr>
        <w:pStyle w:val="Compact"/>
      </w:pPr>
      <w:r>
        <w:rPr>
          <w:bCs/>
          <w:b/>
        </w:rPr>
        <w:t xml:space="preserve">Economic Instability:</w:t>
      </w:r>
      <w:r>
        <w:t xml:space="preserve"> </w:t>
      </w:r>
      <w:r>
        <w:t xml:space="preserve">Hyperinflation and currency devaluation (as noted by the International Monetary Fund) have reduced investment in digital projects, limiting opportunities for UX/UI professionals to develop high-quality solutions.</w:t>
      </w:r>
    </w:p>
    <w:p>
      <w:pPr>
        <w:numPr>
          <w:ilvl w:val="0"/>
          <w:numId w:val="1001"/>
        </w:numPr>
        <w:pStyle w:val="Compact"/>
      </w:pPr>
      <w:r>
        <w:rPr>
          <w:bCs/>
          <w:b/>
        </w:rPr>
        <w:t xml:space="preserve">Limited Infrastructure:</w:t>
      </w:r>
      <w:r>
        <w:t xml:space="preserve"> </w:t>
      </w:r>
      <w:r>
        <w:t xml:space="preserve">Reliability of internet access and electricity in Caracas affects both user behavior and design workflows. This necessitates adaptive strategies, such as optimizing designs for low-bandwidth environments.</w:t>
      </w:r>
    </w:p>
    <w:p>
      <w:pPr>
        <w:numPr>
          <w:ilvl w:val="0"/>
          <w:numId w:val="1001"/>
        </w:numPr>
        <w:pStyle w:val="Compact"/>
      </w:pPr>
      <w:r>
        <w:rPr>
          <w:bCs/>
          <w:b/>
        </w:rPr>
        <w:t xml:space="preserve">Brain Drain:</w:t>
      </w:r>
      <w:r>
        <w:t xml:space="preserve"> </w:t>
      </w:r>
      <w:r>
        <w:t xml:space="preserve">Skilled designers often migrate to countries with better opportunities, exacerbating the shortage of local talent.</w:t>
      </w:r>
    </w:p>
    <w:p>
      <w:pPr>
        <w:numPr>
          <w:ilvl w:val="0"/>
          <w:numId w:val="1001"/>
        </w:numPr>
        <w:pStyle w:val="Compact"/>
      </w:pPr>
      <w:r>
        <w:rPr>
          <w:bCs/>
          <w:b/>
        </w:rPr>
        <w:t xml:space="preserve">Cultural Context:</w:t>
      </w:r>
      <w:r>
        <w:t xml:space="preserve"> </w:t>
      </w:r>
      <w:r>
        <w:t xml:space="preserve">UX UI principles must align with the socio-cultural preferences of Caracas’s diverse population, requiring deep research into local user habits and needs.</w:t>
      </w:r>
    </w:p>
    <w:bookmarkEnd w:id="23"/>
    <w:bookmarkStart w:id="24" w:name="opportunities-for-innovation"/>
    <w:p>
      <w:pPr>
        <w:pStyle w:val="Heading2"/>
      </w:pPr>
      <w:r>
        <w:t xml:space="preserve">Opportunities for Innovation</w:t>
      </w:r>
    </w:p>
    <w:p>
      <w:pPr>
        <w:pStyle w:val="FirstParagraph"/>
      </w:pPr>
      <w:r>
        <w:t xml:space="preserve">Despite these challenges, Venezuela Caracas offers unique opportunities for UX/UI designers. The growing informal tech sector has led to the development of niche solutions addressing local issues, such as mobile apps for healthcare access or platforms supporting small businesses. Additionally, international collaborations (e.g., with universities in Spain or Brazil) have introduced design methodologies that could be adapted to Caracas’s context.</w:t>
      </w:r>
    </w:p>
    <w:p>
      <w:pPr>
        <w:pStyle w:val="BodyText"/>
      </w:pPr>
      <w:r>
        <w:t xml:space="preserve">Studies by the Latin American Digital Innovation Network (2022) suggest that UX/UI designers in Venezuela are increasingly leveraging open-source tools and low-code platforms to mitigate resource constraints. These innovations demonstrate resilience and adaptability, traits essential for success in this environment.</w:t>
      </w:r>
    </w:p>
    <w:bookmarkEnd w:id="24"/>
    <w:bookmarkStart w:id="25" w:name="case-studies-and-local-research"/>
    <w:p>
      <w:pPr>
        <w:pStyle w:val="Heading2"/>
      </w:pPr>
      <w:r>
        <w:t xml:space="preserve">Case Studies and Local Research</w:t>
      </w:r>
    </w:p>
    <w:p>
      <w:pPr>
        <w:pStyle w:val="FirstParagraph"/>
      </w:pPr>
      <w:r>
        <w:t xml:space="preserve">While comprehensive case studies on UX/UI design in Venezuela Caracas are scarce, anecdotal evidence from local startups highlights the importance of user research. For example, a Caracas-based fintech company reported that incorporating feedback from users who rely on mobile banking due to limited access to traditional banks significantly improved their app’s usability.</w:t>
      </w:r>
    </w:p>
    <w:p>
      <w:pPr>
        <w:pStyle w:val="BodyText"/>
      </w:pPr>
      <w:r>
        <w:t xml:space="preserve">Another study by the Universidad Simón Bolívar (2023) found that UX/UI designers in Caracas often prioritize accessibility features, such as high-contrast visuals and voice navigation, to cater to users with disabilities or those using outdated devices. This aligns with global trends toward inclusive design but is driven by necessity rather than preference.</w:t>
      </w:r>
    </w:p>
    <w:bookmarkEnd w:id="25"/>
    <w:bookmarkStart w:id="26" w:name="gaps-in-the-literature"/>
    <w:p>
      <w:pPr>
        <w:pStyle w:val="Heading2"/>
      </w:pPr>
      <w:r>
        <w:t xml:space="preserve">Gaps in the Literature</w:t>
      </w:r>
    </w:p>
    <w:p>
      <w:pPr>
        <w:pStyle w:val="FirstParagraph"/>
      </w:pPr>
      <w:r>
        <w:t xml:space="preserve">The existing literature on UX UI designers in Venezuela Caracas is fragmented and lacks depth. Most studies focus on general digital trends without addressing specific challenges like economic instability or cultural nuances. Additionally, there is a need for longitudinal research to assess how shifting socio-political dynamics impact design practices.</w:t>
      </w:r>
    </w:p>
    <w:p>
      <w:pPr>
        <w:pStyle w:val="BodyText"/>
      </w:pPr>
      <w:r>
        <w:t xml:space="preserve">Future studies should explore the following areas:</w:t>
      </w:r>
    </w:p>
    <w:p>
      <w:pPr>
        <w:numPr>
          <w:ilvl w:val="0"/>
          <w:numId w:val="1002"/>
        </w:numPr>
        <w:pStyle w:val="Compact"/>
      </w:pPr>
      <w:r>
        <w:t xml:space="preserve">The role of informal education and community-driven training in developing UX/UI skills.</w:t>
      </w:r>
    </w:p>
    <w:p>
      <w:pPr>
        <w:numPr>
          <w:ilvl w:val="0"/>
          <w:numId w:val="1002"/>
        </w:numPr>
        <w:pStyle w:val="Compact"/>
      </w:pPr>
      <w:r>
        <w:t xml:space="preserve">Case studies of successful UX/UI projects in Caracas and their broader implications for Latin America.</w:t>
      </w:r>
    </w:p>
    <w:p>
      <w:pPr>
        <w:numPr>
          <w:ilvl w:val="0"/>
          <w:numId w:val="1002"/>
        </w:numPr>
        <w:pStyle w:val="Compact"/>
      </w:pPr>
      <w:r>
        <w:t xml:space="preserve">The intersection of UX/UI design with public policy, such as improving digital services for government agencies.</w:t>
      </w:r>
    </w:p>
    <w:bookmarkEnd w:id="26"/>
    <w:bookmarkStart w:id="27" w:name="conclusion"/>
    <w:p>
      <w:pPr>
        <w:pStyle w:val="Heading2"/>
      </w:pPr>
      <w:r>
        <w:t xml:space="preserve">Conclusion</w:t>
      </w:r>
    </w:p>
    <w:p>
      <w:pPr>
        <w:pStyle w:val="FirstParagraph"/>
      </w:pPr>
      <w:r>
        <w:t xml:space="preserve">This literature review underscores the critical yet under-researched role of UX UI designers in Venezuela Caracas. While economic and infrastructural challenges persist, the resilience of local professionals and innovative use of limited resources offer hope for growth. Future research must address these gaps to inform both academic discourse and practical strategies for supporting UX/UI design in this dynamic context.</w:t>
      </w:r>
    </w:p>
    <w:p>
      <w:pPr>
        <w:pStyle w:val="BodyText"/>
      </w:pPr>
      <w:r>
        <w:t xml:space="preserve">As Venezuela Caracas continues to navigate its socio-economic landscape, the integration of UX UI design principles into digital solutions will remain essential. By fostering collaboration between academia, industry, and policymakers, the region can harness the potential of UX/UI designers to drive meaningful change.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Venezuela Caracas</dc:title>
  <dc:creator/>
  <dc:language>en</dc:language>
  <cp:keywords/>
  <dcterms:created xsi:type="dcterms:W3CDTF">2026-07-24T15:11:57Z</dcterms:created>
  <dcterms:modified xsi:type="dcterms:W3CDTF">2026-07-24T15:11:57Z</dcterms:modified>
</cp:coreProperties>
</file>

<file path=docProps/custom.xml><?xml version="1.0" encoding="utf-8"?>
<Properties xmlns="http://schemas.openxmlformats.org/officeDocument/2006/custom-properties" xmlns:vt="http://schemas.openxmlformats.org/officeDocument/2006/docPropsVTypes"/>
</file>