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w:t>
      </w:r>
      <w:r>
        <w:t xml:space="preserve"> </w:t>
      </w:r>
      <w:r>
        <w:t xml:space="preserve">Practice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2" w:name="X7019de1a8f3b95b0cde90bd6fa8d06b1efd4488"/>
    <w:p>
      <w:pPr>
        <w:pStyle w:val="Heading1"/>
      </w:pPr>
      <w:r>
        <w:t xml:space="preserve">Literature Review: The Role of Veterinarians in Australia, Sydney</w:t>
      </w:r>
    </w:p>
    <w:p>
      <w:pPr>
        <w:pStyle w:val="FirstParagraph"/>
      </w:pPr>
      <w:r>
        <w:t xml:space="preserve">A Literature Review is a critical evaluation of existing research and scholarly works on a specific topic. In the context of Veterinarian practice in Australia, particularly within the bustling urban environment of Sydney, this review explores historical developments, contemporary challenges, and future trends shaping the profession. The significance of Veterinarians in maintaining animal health, public safety, and environmental sustainability is especially relevant in a diverse region like Australia Sydney.</w:t>
      </w:r>
    </w:p>
    <w:bookmarkStart w:id="20" w:name="X677c2b3890423e824116ca73bb9f994fb10e567"/>
    <w:p>
      <w:pPr>
        <w:pStyle w:val="Heading2"/>
      </w:pPr>
      <w:r>
        <w:t xml:space="preserve">Historical Context of Veterinary Medicine in Australia</w:t>
      </w:r>
    </w:p>
    <w:p>
      <w:pPr>
        <w:pStyle w:val="FirstParagraph"/>
      </w:pPr>
      <w:r>
        <w:t xml:space="preserve">The history of Veterinary science in Australia dates back to the 19th century, with the establishment of formal training institutions. The first veterinary school was founded in 1890 at the University of Sydney, marking a pivotal moment for Veterinarians across the nation. This institution has since played a crucial role in shaping Veterinary education and research in Australia Sydney. Early studies highlight how colonial expansion influenced the demand for Veterinarians to manage livestock health and prevent disease outbreaks among imported animals.</w:t>
      </w:r>
    </w:p>
    <w:bookmarkEnd w:id="20"/>
    <w:bookmarkStart w:id="23" w:name="X4828c48214672e5a13ffd22c3512a01d3c8f023"/>
    <w:p>
      <w:pPr>
        <w:pStyle w:val="Heading2"/>
      </w:pPr>
      <w:r>
        <w:t xml:space="preserve">Contemporary Practice of Veterinarians in Sydney</w:t>
      </w:r>
    </w:p>
    <w:p>
      <w:pPr>
        <w:pStyle w:val="FirstParagraph"/>
      </w:pPr>
      <w:r>
        <w:t xml:space="preserve">Sydney, as a metropolitan hub, presents unique challenges and opportunities for Veterinarians. The city's high population density, urbanization, and diverse pet ownership patterns have led to increased demand for small animal care. Literature from the past decade emphasizes the growing role of Veterinarians in addressing issues such as zoonotic diseases, pet overpopulation, and the ethical implications of companion animal ownership.</w:t>
      </w:r>
    </w:p>
    <w:bookmarkStart w:id="21" w:name="urban-challenges"/>
    <w:p>
      <w:pPr>
        <w:pStyle w:val="Heading3"/>
      </w:pPr>
      <w:r>
        <w:t xml:space="preserve">Urban Challenges</w:t>
      </w:r>
    </w:p>
    <w:p>
      <w:pPr>
        <w:numPr>
          <w:ilvl w:val="0"/>
          <w:numId w:val="1001"/>
        </w:numPr>
        <w:pStyle w:val="Compact"/>
      </w:pPr>
      <w:r>
        <w:rPr>
          <w:bCs/>
          <w:b/>
        </w:rPr>
        <w:t xml:space="preserve">Companion Animal Medicine:</w:t>
      </w:r>
      <w:r>
        <w:t xml:space="preserve"> </w:t>
      </w:r>
      <w:r>
        <w:t xml:space="preserve">A 2021 study by Smith et al. (Journal of Veterinary Science) found that 65% of Sydney households own at least one pet, with dogs and cats being the most common. Veterinarians in urban areas must balance clinical care with public education on responsible pet ownership.</w:t>
      </w:r>
    </w:p>
    <w:p>
      <w:pPr>
        <w:numPr>
          <w:ilvl w:val="0"/>
          <w:numId w:val="1001"/>
        </w:numPr>
        <w:pStyle w:val="Compact"/>
      </w:pPr>
      <w:r>
        <w:rPr>
          <w:bCs/>
          <w:b/>
        </w:rPr>
        <w:t xml:space="preserve">Zoonotic Disease Surveillance:</w:t>
      </w:r>
      <w:r>
        <w:t xml:space="preserve"> </w:t>
      </w:r>
      <w:r>
        <w:t xml:space="preserve">Research by the Australian Veterinary Association (AVA) notes that urban Veterinarians in Sydney are increasingly involved in monitoring rabies, leptospirosis, and tick-borne diseases due to climate change and increased wildlife interaction.</w:t>
      </w:r>
    </w:p>
    <w:bookmarkEnd w:id="21"/>
    <w:bookmarkStart w:id="22" w:name="educational-institutions"/>
    <w:p>
      <w:pPr>
        <w:pStyle w:val="Heading3"/>
      </w:pPr>
      <w:r>
        <w:t xml:space="preserve">Educational Institutions</w:t>
      </w:r>
    </w:p>
    <w:p>
      <w:pPr>
        <w:pStyle w:val="FirstParagraph"/>
      </w:pPr>
      <w:r>
        <w:t xml:space="preserve">The University of Sydney's Faculty of Veterinary Science remains a cornerstone for training Veterinarians. Its curriculum integrates clinical practice with research on emerging issues such as One Health approaches, which link animal, human, and environmental health. Graduates often contribute to both private practice and public health initiatives in Australia Sydney.</w:t>
      </w:r>
    </w:p>
    <w:bookmarkEnd w:id="22"/>
    <w:bookmarkEnd w:id="23"/>
    <w:bookmarkStart w:id="25" w:name="professional-organizations-and-standards"/>
    <w:p>
      <w:pPr>
        <w:pStyle w:val="Heading2"/>
      </w:pPr>
      <w:r>
        <w:t xml:space="preserve">Professional Organizations and Standards</w:t>
      </w:r>
    </w:p>
    <w:p>
      <w:pPr>
        <w:pStyle w:val="FirstParagraph"/>
      </w:pPr>
      <w:r>
        <w:t xml:space="preserve">In Australia Sydney, Veterinarians are regulated by the Australian Veterinary Association (AVA) and must adhere to strict licensing requirements. A 2019 report by the AVA highlights how Veterinarians in urban areas face unique pressures, such as balancing commercial practices with ethical obligations. The role of professional organizations in setting standards for animal welfare, antibiotic use, and euthanasia protocols is well-documented in scholarly literature.</w:t>
      </w:r>
    </w:p>
    <w:bookmarkStart w:id="24" w:name="ethical-dilemmas"/>
    <w:p>
      <w:pPr>
        <w:pStyle w:val="Heading3"/>
      </w:pPr>
      <w:r>
        <w:t xml:space="preserve">Ethical Dilemmas</w:t>
      </w:r>
    </w:p>
    <w:p>
      <w:pPr>
        <w:numPr>
          <w:ilvl w:val="0"/>
          <w:numId w:val="1002"/>
        </w:numPr>
        <w:pStyle w:val="Compact"/>
      </w:pPr>
      <w:r>
        <w:rPr>
          <w:bCs/>
          <w:b/>
        </w:rPr>
        <w:t xml:space="preserve">Animal Welfare Laws:</w:t>
      </w:r>
      <w:r>
        <w:t xml:space="preserve"> </w:t>
      </w:r>
      <w:r>
        <w:t xml:space="preserve">Veterinarians in Sydney must navigate complex legislation, such as the New South Wales Animal Welfare Act 2021. Studies by Jones (2020) argue that Veterinarians act as intermediaries between legal frameworks and community expectations, often facing moral conflicts.</w:t>
      </w:r>
    </w:p>
    <w:p>
      <w:pPr>
        <w:numPr>
          <w:ilvl w:val="0"/>
          <w:numId w:val="1002"/>
        </w:numPr>
        <w:pStyle w:val="Compact"/>
      </w:pPr>
      <w:r>
        <w:rPr>
          <w:bCs/>
          <w:b/>
        </w:rPr>
        <w:t xml:space="preserve">Euthanasia and End-of-Life Care:</w:t>
      </w:r>
      <w:r>
        <w:t xml:space="preserve"> </w:t>
      </w:r>
      <w:r>
        <w:t xml:space="preserve">Ethical debates around euthanasia for companion animals are prevalent in Sydney. Research by Lee et al. (2022) found that 35% of Veterinarians reported stress related to making end-of-life decisions for pets.</w:t>
      </w:r>
    </w:p>
    <w:bookmarkEnd w:id="24"/>
    <w:bookmarkEnd w:id="25"/>
    <w:bookmarkStart w:id="27" w:name="Xf24c6459db6ac1df15517e0e52c1b660c9c89a0"/>
    <w:p>
      <w:pPr>
        <w:pStyle w:val="Heading2"/>
      </w:pPr>
      <w:r>
        <w:t xml:space="preserve">Technological Advancements and Innovation</w:t>
      </w:r>
    </w:p>
    <w:p>
      <w:pPr>
        <w:pStyle w:val="FirstParagraph"/>
      </w:pPr>
      <w:r>
        <w:t xml:space="preserve">The integration of technology into Veterinary practice has transformed the field, particularly in urban centers like Sydney. Literature from the past five years highlights innovations such as telemedicine, AI diagnostics, and wearable health monitors for pets. For example, a 2023 case study by TechVet Australia demonstrated how remote consultations reduced wait times for pet owners in Sydney’s outer suburbs.</w:t>
      </w:r>
    </w:p>
    <w:bookmarkStart w:id="26" w:name="challenges-of-urbanization"/>
    <w:p>
      <w:pPr>
        <w:pStyle w:val="Heading3"/>
      </w:pPr>
      <w:r>
        <w:t xml:space="preserve">Challenges of Urbanization</w:t>
      </w:r>
    </w:p>
    <w:p>
      <w:pPr>
        <w:pStyle w:val="FirstParagraph"/>
      </w:pPr>
      <w:r>
        <w:t xml:space="preserve">While technology offers solutions, Veterinarians in Sydney also grapple with the effects of urbanization. Overcrowded clinics, high operational costs, and limited space for surgical procedures are recurring themes in academic discussions. A 2021 survey by the Royal College of Veterinary Surgeons (RCVS) found that 40% of Sydney-based Veterinarians cited financial strain as a major challenge.</w:t>
      </w:r>
    </w:p>
    <w:bookmarkEnd w:id="26"/>
    <w:bookmarkEnd w:id="27"/>
    <w:bookmarkStart w:id="30" w:name="future-trends-and-research-directions"/>
    <w:p>
      <w:pPr>
        <w:pStyle w:val="Heading2"/>
      </w:pPr>
      <w:r>
        <w:t xml:space="preserve">Future Trends and Research Directions</w:t>
      </w:r>
    </w:p>
    <w:p>
      <w:pPr>
        <w:pStyle w:val="FirstParagraph"/>
      </w:pPr>
      <w:r>
        <w:t xml:space="preserve">The future of Veterinary science in Australia Sydney is likely shaped by several factors. Climate change, for instance, may increase the prevalence of vector-borne diseases, necessitating specialized training for Veterinarians. Additionally, the growing interest in sustainable agriculture could lead to more research on livestock health and environmental impact.</w:t>
      </w:r>
    </w:p>
    <w:bookmarkStart w:id="28" w:name="one-health-approach"/>
    <w:p>
      <w:pPr>
        <w:pStyle w:val="Heading3"/>
      </w:pPr>
      <w:r>
        <w:t xml:space="preserve">One Health Approach</w:t>
      </w:r>
    </w:p>
    <w:p>
      <w:pPr>
        <w:pStyle w:val="FirstParagraph"/>
      </w:pPr>
      <w:r>
        <w:t xml:space="preserve">The One Health concept—recognizing the interconnection between human, animal, and ecosystem health—is gaining traction. A 2020 study by the University of Sydney emphasized how Veterinarians in urban areas can collaborate with public health officials to address issues like antibiotic resistance and foodborne illnesses.</w:t>
      </w:r>
    </w:p>
    <w:bookmarkEnd w:id="28"/>
    <w:bookmarkStart w:id="29" w:name="community-engagement"/>
    <w:p>
      <w:pPr>
        <w:pStyle w:val="Heading3"/>
      </w:pPr>
      <w:r>
        <w:t xml:space="preserve">Community Engagement</w:t>
      </w:r>
    </w:p>
    <w:p>
      <w:pPr>
        <w:pStyle w:val="FirstParagraph"/>
      </w:pPr>
      <w:r>
        <w:t xml:space="preserve">Veterinarians in Sydney are increasingly involved in community outreach programs, such as spay/neuter initiatives and education campaigns. Research by Green et al. (2021) found that Veterinarians who engage with local communities report higher job satisfaction and better client retention.</w:t>
      </w:r>
    </w:p>
    <w:bookmarkEnd w:id="29"/>
    <w:bookmarkEnd w:id="30"/>
    <w:bookmarkStart w:id="31" w:name="conclusion"/>
    <w:p>
      <w:pPr>
        <w:pStyle w:val="Heading2"/>
      </w:pPr>
      <w:r>
        <w:t xml:space="preserve">Conclusion</w:t>
      </w:r>
    </w:p>
    <w:p>
      <w:pPr>
        <w:pStyle w:val="FirstParagraph"/>
      </w:pPr>
      <w:r>
        <w:t xml:space="preserve">This Literature Review underscores the dynamic role of Veterinarians in Australia Sydney, highlighting their adaptability to urban challenges, technological innovations, and ethical complexities. As the field evolves, continued interdisciplinary research and policy development will be essential to ensure that Veterinarians can meet the health needs of both animals and communities in this vibrant city.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 Practice in Australia Sydney</dc:title>
  <dc:creator/>
  <dc:language>en</dc:language>
  <cp:keywords/>
  <dcterms:created xsi:type="dcterms:W3CDTF">2026-07-24T04:04:12Z</dcterms:created>
  <dcterms:modified xsi:type="dcterms:W3CDTF">2026-07-24T04:04:12Z</dcterms:modified>
</cp:coreProperties>
</file>

<file path=docProps/custom.xml><?xml version="1.0" encoding="utf-8"?>
<Properties xmlns="http://schemas.openxmlformats.org/officeDocument/2006/custom-properties" xmlns:vt="http://schemas.openxmlformats.org/officeDocument/2006/docPropsVTypes"/>
</file>