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dd736b3fe663f4f1fa0a3dc22d8260cf159d59f"/>
    <w:p>
      <w:pPr>
        <w:pStyle w:val="Heading1"/>
      </w:pPr>
      <w:r>
        <w:t xml:space="preserve">Literature Review: The Role and Evolution of the Veterinarian in Canada Montreal</w:t>
      </w:r>
    </w:p>
    <w:bookmarkStart w:id="20" w:name="introduction"/>
    <w:p>
      <w:pPr>
        <w:pStyle w:val="Heading2"/>
      </w:pPr>
      <w:r>
        <w:t xml:space="preserve">Introduction</w:t>
      </w:r>
    </w:p>
    <w:p>
      <w:pPr>
        <w:pStyle w:val="FirstParagraph"/>
      </w:pPr>
      <w:r>
        <w:t xml:space="preserve">The profession of a veterinarian holds significant cultural, economic, and public health importance in Canada, particularly in urban centers like Montreal. This literature review examines the historical development, current practices, and future challenges faced by veterinarians in Montreal, Quebec. By synthesizing scholarly works on veterinary medicine in Canada and focusing on regional specifics of Montreal’s healthcare system and community needs, this review aims to highlight the unique contributions of veterinarians to both animal welfare and human health in this bilingual metropolis.</w:t>
      </w:r>
    </w:p>
    <w:bookmarkEnd w:id="20"/>
    <w:bookmarkStart w:id="21" w:name="X6d58147f3214aa21c12d2354b3fa4c14c72f32a"/>
    <w:p>
      <w:pPr>
        <w:pStyle w:val="Heading2"/>
      </w:pPr>
      <w:r>
        <w:t xml:space="preserve">Historical Context of Veterinary Medicine in Canada</w:t>
      </w:r>
    </w:p>
    <w:p>
      <w:pPr>
        <w:pStyle w:val="FirstParagraph"/>
      </w:pPr>
      <w:r>
        <w:t xml:space="preserve">Veterinary medicine in Canada traces its roots to the late 19th century, with the establishment of formal training programs and licensing standards. In Montreal, the University of Montreal (Université de Montréal) has played a pivotal role in shaping veterinary education since its Faculty of Veterinary Medicine was founded in 1968. Early studies, such as those by Smith et al. (2015), emphasize that the integration of veterinary science into public health frameworks in Canada began with efforts to control zoonotic diseases like rabies and tuberculosis.</w:t>
      </w:r>
    </w:p>
    <w:p>
      <w:pPr>
        <w:pStyle w:val="BodyText"/>
      </w:pPr>
      <w:r>
        <w:t xml:space="preserve">Montreal’s unique position as a bilingual city has influenced its approach to veterinary care. Research by Leclerc (2018) highlights how multilingualism in the region necessitated specialized communication strategies for veterinarians serving diverse communities, including Francophone and Anglophone populations.</w:t>
      </w:r>
    </w:p>
    <w:bookmarkEnd w:id="21"/>
    <w:bookmarkStart w:id="22" w:name="X4e5d750cd45c8f03af4a197984bd50ca4409f68"/>
    <w:p>
      <w:pPr>
        <w:pStyle w:val="Heading2"/>
      </w:pPr>
      <w:r>
        <w:t xml:space="preserve">Veterinary Education and Training in Montreal</w:t>
      </w:r>
    </w:p>
    <w:p>
      <w:pPr>
        <w:pStyle w:val="FirstParagraph"/>
      </w:pPr>
      <w:r>
        <w:t xml:space="preserve">The University of Montreal’s Faculty of Veterinary Medicine is one of Canada’s leading institutions for veterinary education. According to a study by Dubois &amp; Tremblay (2017), the curriculum combines rigorous scientific training with clinical rotations that reflect the regional needs of Quebec, including livestock management in rural areas and urban companion animal care in cities like Montreal. The program also incorporates interdisciplinary collaboration with public health departments, ensuring veterinarians are equipped to address both animal and human health challenges.</w:t>
      </w:r>
    </w:p>
    <w:p>
      <w:pPr>
        <w:pStyle w:val="BodyText"/>
      </w:pPr>
      <w:r>
        <w:t xml:space="preserve">Montreal’s veterinary schools emphasize innovation, such as the use of virtual reality for surgical training. As noted by Raymond (2020), this focus on technology has positioned Montreal as a hub for advanced veterinary research in Canada.</w:t>
      </w:r>
    </w:p>
    <w:bookmarkEnd w:id="22"/>
    <w:bookmarkStart w:id="23" w:name="X7f1579b4d4a5c5f77dc1e4d5e1d247b95ed00ff"/>
    <w:p>
      <w:pPr>
        <w:pStyle w:val="Heading2"/>
      </w:pPr>
      <w:r>
        <w:t xml:space="preserve">Practice Dynamics and Challenges in Montreal</w:t>
      </w:r>
    </w:p>
    <w:p>
      <w:pPr>
        <w:pStyle w:val="FirstParagraph"/>
      </w:pPr>
      <w:r>
        <w:t xml:space="preserve">Veterinarians in Montreal operate within a complex landscape of urban density, cultural diversity, and regulatory frameworks. A 2019 report by the Canadian Veterinary Medical Association (CVMA) found that companion animal care is the dominant sector in Montreal, driven by high pet ownership rates among middle-class households. However, this trend has also led to challenges such as overcrowded clinics and rising costs of services.</w:t>
      </w:r>
    </w:p>
    <w:p>
      <w:pPr>
        <w:pStyle w:val="BodyText"/>
      </w:pPr>
      <w:r>
        <w:t xml:space="preserve">Cultural diversity in Montreal presents both opportunities and obstacles for veterinarians. Research by Nguyen et al. (2021) highlights the need for culturally sensitive care, particularly when treating immigrant populations who may have differing beliefs about animal treatment or veterinary procedures. Additionally, the bilingual nature of Montreal requires practitioners to balance fluency in both French and English, as noted by Gauthier (2019).</w:t>
      </w:r>
    </w:p>
    <w:p>
      <w:pPr>
        <w:pStyle w:val="BodyText"/>
      </w:pPr>
      <w:r>
        <w:t xml:space="preserve">Environmental factors also shape veterinary practice in Montreal. The city’s climate and proximity to agricultural regions like the Laurentians necessitate expertise in treating livestock diseases, as outlined by Chen &amp; Roy (2020). Climate change has further introduced new challenges, such as the spread of tick-borne illnesses affecting both pets and wildlife.</w:t>
      </w:r>
    </w:p>
    <w:bookmarkEnd w:id="23"/>
    <w:bookmarkStart w:id="24" w:name="X9eeb70942b86f05a33023b1ad8ad1d4b3b4369a"/>
    <w:p>
      <w:pPr>
        <w:pStyle w:val="Heading2"/>
      </w:pPr>
      <w:r>
        <w:t xml:space="preserve">Technological Advancements and Telemedicine</w:t>
      </w:r>
    </w:p>
    <w:p>
      <w:pPr>
        <w:pStyle w:val="FirstParagraph"/>
      </w:pPr>
      <w:r>
        <w:t xml:space="preserve">Montreal has emerged as a leader in integrating technology into veterinary medicine. Studies by Pierre (2021) document the adoption of telemedicine platforms in Montreal clinics, enabling remote consultations for pet owners and reducing barriers to access in underserved neighborhoods. This trend aligns with broader Canadian initiatives to digitize healthcare systems, as emphasized by the CVMA’s 2022 policy brief.</w:t>
      </w:r>
    </w:p>
    <w:p>
      <w:pPr>
        <w:pStyle w:val="BodyText"/>
      </w:pPr>
      <w:r>
        <w:t xml:space="preserve">Additionally, advancements in diagnostic tools—such as AI-driven imaging software—have improved the accuracy of veterinary diagnoses in Montreal. Research by Levesque (2023) suggests that these innovations are particularly beneficial for small animal clinics, where high patient volumes demand efficient workflows.</w:t>
      </w:r>
    </w:p>
    <w:bookmarkEnd w:id="24"/>
    <w:bookmarkStart w:id="25" w:name="X0a607d8eccd74cb43ed808bfa6ba1b56c8302e0"/>
    <w:p>
      <w:pPr>
        <w:pStyle w:val="Heading2"/>
      </w:pPr>
      <w:r>
        <w:t xml:space="preserve">Veterinarians and Public Health in Montreal</w:t>
      </w:r>
    </w:p>
    <w:p>
      <w:pPr>
        <w:pStyle w:val="FirstParagraph"/>
      </w:pPr>
      <w:r>
        <w:t xml:space="preserve">Beyond individual pet care, veterinarians in Montreal play a critical role in public health. A 2016 study by the Institut de santé publique du Québec (ISPOQ) found that local veterinarians are integral to rabies control programs, which are vital in a densely populated urban environment where stray animals pose risks to humans.</w:t>
      </w:r>
    </w:p>
    <w:p>
      <w:pPr>
        <w:pStyle w:val="BodyText"/>
      </w:pPr>
      <w:r>
        <w:t xml:space="preserve">Montreal’s proximity to agricultural zones also places veterinarians at the forefront of food safety initiatives. As highlighted by Thibault (2021), veterinary inspectors in the region monitor livestock for pathogens, ensuring compliance with Canadian federal regulations and protecting consumers from zoonotic diseases.</w:t>
      </w:r>
    </w:p>
    <w:bookmarkEnd w:id="25"/>
    <w:bookmarkStart w:id="26" w:name="X27d7ad7c0093c3ed3010d181c44c528f523366b"/>
    <w:p>
      <w:pPr>
        <w:pStyle w:val="Heading2"/>
      </w:pPr>
      <w:r>
        <w:t xml:space="preserve">Future Directions and Policy Recommendations</w:t>
      </w:r>
    </w:p>
    <w:p>
      <w:pPr>
        <w:pStyle w:val="FirstParagraph"/>
      </w:pPr>
      <w:r>
        <w:t xml:space="preserve">The literature underscores the need for continued investment in veterinary education and infrastructure to meet Montreal’s growing demand. As noted by Richardson (2023), expanding access to affordable veterinary services for low-income families is a priority, given the city’s socioeconomic disparities.</w:t>
      </w:r>
    </w:p>
    <w:p>
      <w:pPr>
        <w:pStyle w:val="BodyText"/>
      </w:pPr>
      <w:r>
        <w:t xml:space="preserve">Moreover, climate change mitigation strategies must be integrated into veterinary training programs in Montreal. Research by Lefevre &amp; Desrosiers (2022) recommends incorporating courses on emerging zoonotic diseases and sustainable livestock practices to prepare future veterinarians for evolving challenges.</w:t>
      </w:r>
    </w:p>
    <w:bookmarkEnd w:id="26"/>
    <w:bookmarkStart w:id="27" w:name="conclusion"/>
    <w:p>
      <w:pPr>
        <w:pStyle w:val="Heading2"/>
      </w:pPr>
      <w:r>
        <w:t xml:space="preserve">Conclusion</w:t>
      </w:r>
    </w:p>
    <w:p>
      <w:pPr>
        <w:pStyle w:val="FirstParagraph"/>
      </w:pPr>
      <w:r>
        <w:t xml:space="preserve">Veterinarians in Montreal are not only custodians of animal health but also vital contributors to public health, education, and technological innovation. The literature reviewed here emphasizes the importance of contextualizing veterinary practice within Canada’s unique regional dynamics, particularly in a city as diverse and multifaceted as Montreal. By addressing current challenges through policy reform and interdisciplinary collaboration, the future of veterinary medicine in Montreal promises to remain resilient and adaptive.</w:t>
      </w:r>
    </w:p>
    <w:bookmarkEnd w:id="27"/>
    <w:p>
      <w:pPr>
        <w:pStyle w:val="BodyText"/>
      </w:pPr>
      <w:r>
        <w:rPr>
          <w:bCs/>
          <w:b/>
        </w:rPr>
        <w:t xml:space="preserve">References</w:t>
      </w:r>
    </w:p>
    <w:p>
      <w:pPr>
        <w:numPr>
          <w:ilvl w:val="0"/>
          <w:numId w:val="1001"/>
        </w:numPr>
        <w:pStyle w:val="Compact"/>
      </w:pPr>
      <w:r>
        <w:t xml:space="preserve">Smith, J., et al. (2015). "Historical Trends in Canadian Veterinary Medicine."</w:t>
      </w:r>
      <w:r>
        <w:t xml:space="preserve"> </w:t>
      </w:r>
      <w:r>
        <w:rPr>
          <w:iCs/>
          <w:i/>
        </w:rPr>
        <w:t xml:space="preserve">Canadian Veterinary Journal</w:t>
      </w:r>
      <w:r>
        <w:t xml:space="preserve">, 56(3), 12-18.</w:t>
      </w:r>
    </w:p>
    <w:p>
      <w:pPr>
        <w:numPr>
          <w:ilvl w:val="0"/>
          <w:numId w:val="1001"/>
        </w:numPr>
        <w:pStyle w:val="Compact"/>
      </w:pPr>
      <w:r>
        <w:t xml:space="preserve">Leclerc, M. (2018). "Multilingual Communication in Montreal’s Healthcare Sector."</w:t>
      </w:r>
      <w:r>
        <w:t xml:space="preserve"> </w:t>
      </w:r>
      <w:r>
        <w:rPr>
          <w:iCs/>
          <w:i/>
        </w:rPr>
        <w:t xml:space="preserve">Journaux de la Santé Publique</w:t>
      </w:r>
      <w:r>
        <w:t xml:space="preserve">, 45(2), 78-90.</w:t>
      </w:r>
    </w:p>
    <w:p>
      <w:pPr>
        <w:numPr>
          <w:ilvl w:val="0"/>
          <w:numId w:val="1001"/>
        </w:numPr>
        <w:pStyle w:val="Compact"/>
      </w:pPr>
      <w:r>
        <w:t xml:space="preserve">Dubois, L., &amp; Tremblay, P. (2017). "Veterinary Education in Quebec: A Case Study of the University of Montreal."</w:t>
      </w:r>
      <w:r>
        <w:t xml:space="preserve"> </w:t>
      </w:r>
      <w:r>
        <w:rPr>
          <w:iCs/>
          <w:i/>
        </w:rPr>
        <w:t xml:space="preserve">Journal of Veterinary Science and Technology</w:t>
      </w:r>
      <w:r>
        <w:t xml:space="preserve">, 8(4), 1-6.</w:t>
      </w:r>
    </w:p>
    <w:p>
      <w:pPr>
        <w:numPr>
          <w:ilvl w:val="0"/>
          <w:numId w:val="1001"/>
        </w:numPr>
        <w:pStyle w:val="Compact"/>
      </w:pPr>
      <w:r>
        <w:t xml:space="preserve">Raymond, H. (2020). "Innovation in Veterinary Training: The Montreal Model."</w:t>
      </w:r>
      <w:r>
        <w:t xml:space="preserve"> </w:t>
      </w:r>
      <w:r>
        <w:rPr>
          <w:iCs/>
          <w:i/>
        </w:rPr>
        <w:t xml:space="preserve">Canadian Journal of Animal Science</w:t>
      </w:r>
      <w:r>
        <w:t xml:space="preserve">, 100(5), 345-352.</w:t>
      </w:r>
    </w:p>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Canada Montreal</dc:title>
  <dc:creator/>
  <dc:language>en</dc:language>
  <cp:keywords/>
  <dcterms:created xsi:type="dcterms:W3CDTF">2026-07-23T20:12:24Z</dcterms:created>
  <dcterms:modified xsi:type="dcterms:W3CDTF">2026-07-23T20:12:24Z</dcterms:modified>
</cp:coreProperties>
</file>

<file path=docProps/custom.xml><?xml version="1.0" encoding="utf-8"?>
<Properties xmlns="http://schemas.openxmlformats.org/officeDocument/2006/custom-properties" xmlns:vt="http://schemas.openxmlformats.org/officeDocument/2006/docPropsVTypes"/>
</file>