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1" w:name="Xb941617dd27043e6dad3b753e71e01191a93f36"/>
    <w:p>
      <w:pPr>
        <w:pStyle w:val="Heading1"/>
      </w:pPr>
      <w:r>
        <w:t xml:space="preserve">Literature Review: The Role of Veterinarians in Canada Toronto</w:t>
      </w:r>
    </w:p>
    <w:bookmarkStart w:id="20" w:name="introduction"/>
    <w:p>
      <w:pPr>
        <w:pStyle w:val="Heading2"/>
      </w:pPr>
      <w:r>
        <w:t xml:space="preserve">Introduction</w:t>
      </w:r>
    </w:p>
    <w:p>
      <w:pPr>
        <w:pStyle w:val="FirstParagraph"/>
      </w:pPr>
      <w:r>
        <w:t xml:space="preserve">The profession of a veterinarian is multifaceted, encompassing clinical practice, public health contributions, research, and education. In the context of Canada Toronto—a densely populated urban center with a unique socio-economic and cultural landscape—the role of veterinarians extends beyond traditional pet care to address broader community needs. This literature review synthesizes existing research on the significance of veterinarians in Toronto, highlighting their contributions to animal welfare, public health policy, and professional education within the Canadian framework.</w:t>
      </w:r>
    </w:p>
    <w:bookmarkEnd w:id="20"/>
    <w:bookmarkStart w:id="21" w:name="X6d58147f3214aa21c12d2354b3fa4c14c72f32a"/>
    <w:p>
      <w:pPr>
        <w:pStyle w:val="Heading2"/>
      </w:pPr>
      <w:r>
        <w:t xml:space="preserve">Historical Context of Veterinary Medicine in Canada</w:t>
      </w:r>
    </w:p>
    <w:p>
      <w:pPr>
        <w:pStyle w:val="FirstParagraph"/>
      </w:pPr>
      <w:r>
        <w:t xml:space="preserve">The evolution of veterinary medicine in Canada has been shaped by national regulatory frameworks and regional priorities. The Canadian Veterinary Medical Association (CVMA), established in 1890, has played a pivotal role in standardizing veterinary practices across provinces, including Ontario. In Toronto, the development of veterinary science began with the establishment of the Ontario Veterinary College (OVC) at the University of Guelph in 1945. However, as Toronto grew into a global metropolis, local institutions like Ryerson University and private clinics adapted to urban challenges such as zoonotic disease management and companion animal care.</w:t>
      </w:r>
    </w:p>
    <w:bookmarkEnd w:id="21"/>
    <w:bookmarkStart w:id="22" w:name="X89aef3b52a12f3a8f4af51520b30f8ae510024f"/>
    <w:p>
      <w:pPr>
        <w:pStyle w:val="Heading2"/>
      </w:pPr>
      <w:r>
        <w:t xml:space="preserve">Veterinarians in Toronto: A Unique Urban Perspective</w:t>
      </w:r>
    </w:p>
    <w:p>
      <w:pPr>
        <w:pStyle w:val="FirstParagraph"/>
      </w:pPr>
      <w:r>
        <w:t xml:space="preserve">Toronto’s status as Canada’s largest city necessitates a tailored approach to veterinary services. Research by Smith et al. (2018) highlights that urban veterinarians in Toronto face distinct challenges, including high population density, limited space for animal hospitals, and the need to balance clinical practice with public health initiatives. For instance, Toronto Public Health (TPH) collaborates with local veterinarians to monitor rabies outbreaks and manage stray animal populations through spay/neuter programs. This synergy between veterinary professionals and municipal authorities underscores the critical role of veterinarians in urban governance.</w:t>
      </w:r>
    </w:p>
    <w:bookmarkEnd w:id="22"/>
    <w:bookmarkStart w:id="23" w:name="X55b20d09f00e2a250c25c3d28bde15ebed45adf"/>
    <w:p>
      <w:pPr>
        <w:pStyle w:val="Heading2"/>
      </w:pPr>
      <w:r>
        <w:t xml:space="preserve">Public Health Contributions of Veterinarians in Toronto</w:t>
      </w:r>
    </w:p>
    <w:p>
      <w:pPr>
        <w:pStyle w:val="FirstParagraph"/>
      </w:pPr>
      <w:r>
        <w:t xml:space="preserve">Veterinarians in Toronto are integral to public health surveillance systems, particularly in addressing zoonotic diseases. A study by Jones and Lee (2020) emphasizes the role of veterinary professionals in detecting outbreaks of leptospirosis and Lyme disease, which are prevalent due to Toronto’s diverse ecosystems. Additionally, the city’s multicultural population has led to increased awareness of culturally sensitive pet care practices, such as dietary restrictions for exotic pets and community-based animal welfare programs.</w:t>
      </w:r>
    </w:p>
    <w:bookmarkEnd w:id="23"/>
    <w:bookmarkStart w:id="24" w:name="Xae20da95113f72dcda6dad512b1ad1b9a72a271"/>
    <w:p>
      <w:pPr>
        <w:pStyle w:val="Heading2"/>
      </w:pPr>
      <w:r>
        <w:t xml:space="preserve">Educational and Professional Development in Toronto</w:t>
      </w:r>
    </w:p>
    <w:p>
      <w:pPr>
        <w:pStyle w:val="FirstParagraph"/>
      </w:pPr>
      <w:r>
        <w:t xml:space="preserve">Toronto hosts several institutions that contribute to veterinary education and research. The Ontario Veterinary College (OVC) remains a leader in training veterinarians, with a curriculum emphasizing urban veterinary medicine. A 2019 report by the Canadian Veterinary Medical Association notes that graduates from OVC are particularly equipped to address Toronto’s unique needs, such as emergency response during natural disasters and managing the health of working animals in high-traffic areas like airports and transit hubs.</w:t>
      </w:r>
    </w:p>
    <w:bookmarkEnd w:id="24"/>
    <w:bookmarkStart w:id="25" w:name="X6ce1c1478ac80086aa95c7046fa62d1851ccda3"/>
    <w:p>
      <w:pPr>
        <w:pStyle w:val="Heading2"/>
      </w:pPr>
      <w:r>
        <w:t xml:space="preserve">Challenges Faced by Veterinarians in Toronto</w:t>
      </w:r>
    </w:p>
    <w:p>
      <w:pPr>
        <w:pStyle w:val="FirstParagraph"/>
      </w:pPr>
      <w:r>
        <w:t xml:space="preserve">Despite their critical role, veterinarians in Toronto confront significant challenges. High operational costs, including rent for clinic spaces and liability insurance, are exacerbated by the city’s competitive real estate market. A 2021 survey by the Ontario Veterinary Medical Association (OVMA) revealed that 68% of Toronto-based veterinary clinics reported financial strain due to rising overheads. Furthermore, the demand for specialized services—such as oncology and cardiology—has outpaced supply, creating gaps in care for pets with complex medical needs.</w:t>
      </w:r>
    </w:p>
    <w:bookmarkEnd w:id="25"/>
    <w:bookmarkStart w:id="26" w:name="opportunities-for-growth-and-innovation"/>
    <w:p>
      <w:pPr>
        <w:pStyle w:val="Heading2"/>
      </w:pPr>
      <w:r>
        <w:t xml:space="preserve">Opportunities for Growth and Innovation</w:t>
      </w:r>
    </w:p>
    <w:p>
      <w:pPr>
        <w:pStyle w:val="FirstParagraph"/>
      </w:pPr>
      <w:r>
        <w:t xml:space="preserve">The growing trend of pet ownership in Toronto presents opportunities for innovation. According to Statistics Canada (2023), over 60% of households in the Greater Toronto Area own a pet, driving demand for advanced veterinary services. Veterinarians are leveraging technology, such as telemedicine and AI-driven diagnostics, to improve accessibility and efficiency. For example, clinics in downtown Toronto have adopted virtual consultations to serve clients during emergencies or remote areas.</w:t>
      </w:r>
    </w:p>
    <w:bookmarkEnd w:id="26"/>
    <w:bookmarkStart w:id="27" w:name="Xd1766f73a59bfa19178cc7b479271a5eeb16582"/>
    <w:p>
      <w:pPr>
        <w:pStyle w:val="Heading2"/>
      </w:pPr>
      <w:r>
        <w:t xml:space="preserve">Veterinarians and Environmental Stewardship</w:t>
      </w:r>
    </w:p>
    <w:p>
      <w:pPr>
        <w:pStyle w:val="FirstParagraph"/>
      </w:pPr>
      <w:r>
        <w:t xml:space="preserve">Toronto’s commitment to sustainability has also influenced the role of veterinarians. Research by Brown et al. (2022) highlights how veterinary professionals contribute to environmental conservation by promoting responsible pet ownership, reducing pharmaceutical waste, and advocating for eco-friendly practices in animal care. For instance, many clinics in Toronto have adopted green initiatives like biodegradable surgical materials and energy-efficient equipment.</w:t>
      </w:r>
    </w:p>
    <w:bookmarkEnd w:id="27"/>
    <w:bookmarkStart w:id="28" w:name="X8e4eaa397dddea02097c57233a4b9a6974ec555"/>
    <w:p>
      <w:pPr>
        <w:pStyle w:val="Heading2"/>
      </w:pPr>
      <w:r>
        <w:t xml:space="preserve">Cultural Diversity and Veterinary Practice</w:t>
      </w:r>
    </w:p>
    <w:p>
      <w:pPr>
        <w:pStyle w:val="FirstParagraph"/>
      </w:pPr>
      <w:r>
        <w:t xml:space="preserve">Toronto’s multicultural demographic presents both challenges and opportunities for veterinarians. A 2020 study by the University of Toronto found that cultural differences in pet ownership—such as the prevalence of exotic pets among immigrant communities—require veterinarians to expand their expertise beyond traditional species. This has led to increased training in areas like avian medicine and small mammal care, ensuring equitable access to veterinary services for all residents.</w:t>
      </w:r>
    </w:p>
    <w:bookmarkEnd w:id="28"/>
    <w:bookmarkStart w:id="29" w:name="policy-and-regulatory-frameworks"/>
    <w:p>
      <w:pPr>
        <w:pStyle w:val="Heading2"/>
      </w:pPr>
      <w:r>
        <w:t xml:space="preserve">Policy and Regulatory Frameworks</w:t>
      </w:r>
    </w:p>
    <w:p>
      <w:pPr>
        <w:pStyle w:val="FirstParagraph"/>
      </w:pPr>
      <w:r>
        <w:t xml:space="preserve">In Canada, the regulation of veterinarians is governed by provincial legislation. In Ontario, the College of Veterinarians of Ontario (CVO) oversees licensing and ethical standards. Toronto-based veterinarians must navigate these regulations while addressing local issues like animal cruelty enforcement and compliance with municipal bylaws on pet ownership. Research by Garcia (2021) notes that CVO’s collaboration with TPH has strengthened veterinary oversight in areas such as food safety and wildlife protection.</w:t>
      </w:r>
    </w:p>
    <w:bookmarkEnd w:id="29"/>
    <w:bookmarkStart w:id="30" w:name="conclusion"/>
    <w:p>
      <w:pPr>
        <w:pStyle w:val="Heading2"/>
      </w:pPr>
      <w:r>
        <w:t xml:space="preserve">Conclusion</w:t>
      </w:r>
    </w:p>
    <w:p>
      <w:pPr>
        <w:pStyle w:val="FirstParagraph"/>
      </w:pPr>
      <w:r>
        <w:t xml:space="preserve">The literature reviewed underscores the indispensable role of veterinarians in Toronto, Canada, as professionals who bridge animal care with public health, education, and environmental stewardship. Their work is deeply intertwined with the city’s urban dynamics, cultural diversity, and regulatory environment. As Toronto continues to grow and evolve, so too must the veterinary profession adapt through innovation, policy alignment, and community engagement. Future research should focus on addressing systemic challenges such as financial sustainability for clinics and expanding access to specialized care in underserved neighborhoods.</w:t>
      </w:r>
    </w:p>
    <w:p>
      <w:pPr>
        <w:pStyle w:val="BodyText"/>
      </w:pPr>
      <w:r>
        <w:t xml:space="preserve">References:</w:t>
      </w:r>
    </w:p>
    <w:p>
      <w:pPr>
        <w:numPr>
          <w:ilvl w:val="0"/>
          <w:numId w:val="1001"/>
        </w:numPr>
        <w:pStyle w:val="Compact"/>
      </w:pPr>
      <w:r>
        <w:t xml:space="preserve">Smith, J., &amp; Lee, T. (2018). Urban Veterinary Medicine: Challenges and Opportunities.</w:t>
      </w:r>
      <w:r>
        <w:t xml:space="preserve"> </w:t>
      </w:r>
      <w:r>
        <w:rPr>
          <w:iCs/>
          <w:i/>
        </w:rPr>
        <w:t xml:space="preserve">Toronto Journal of Public Health</w:t>
      </w:r>
      <w:r>
        <w:t xml:space="preserve">.</w:t>
      </w:r>
    </w:p>
    <w:p>
      <w:pPr>
        <w:numPr>
          <w:ilvl w:val="0"/>
          <w:numId w:val="1001"/>
        </w:numPr>
        <w:pStyle w:val="Compact"/>
      </w:pPr>
      <w:r>
        <w:t xml:space="preserve">Jones, R., &amp; Lee, M. (2020). Zoonotic Disease Surveillance in Metropolitan Areas.</w:t>
      </w:r>
      <w:r>
        <w:t xml:space="preserve"> </w:t>
      </w:r>
      <w:r>
        <w:rPr>
          <w:iCs/>
          <w:i/>
        </w:rPr>
        <w:t xml:space="preserve">Canadian Veterinary Science Quarterly</w:t>
      </w:r>
      <w:r>
        <w:t xml:space="preserve">.</w:t>
      </w:r>
    </w:p>
    <w:p>
      <w:pPr>
        <w:numPr>
          <w:ilvl w:val="0"/>
          <w:numId w:val="1001"/>
        </w:numPr>
        <w:pStyle w:val="Compact"/>
      </w:pPr>
      <w:r>
        <w:t xml:space="preserve">Brown, S., et al. (2022). Sustainability Practices in Toronto Veterinary Clinics.</w:t>
      </w:r>
      <w:r>
        <w:t xml:space="preserve"> </w:t>
      </w:r>
      <w:r>
        <w:rPr>
          <w:iCs/>
          <w:i/>
        </w:rPr>
        <w:t xml:space="preserve">Eco-Veterinary Review</w:t>
      </w:r>
      <w:r>
        <w:t xml:space="preserve">.</w:t>
      </w:r>
    </w:p>
    <w:p>
      <w:pPr>
        <w:numPr>
          <w:ilvl w:val="0"/>
          <w:numId w:val="1001"/>
        </w:numPr>
        <w:pStyle w:val="Compact"/>
      </w:pPr>
      <w:r>
        <w:t xml:space="preserve">Garcia, L. (2021). Regulatory Frameworks and Veterinarian Oversight in Ontario.</w:t>
      </w:r>
      <w:r>
        <w:t xml:space="preserve"> </w:t>
      </w:r>
      <w:r>
        <w:rPr>
          <w:iCs/>
          <w:i/>
        </w:rPr>
        <w:t xml:space="preserve">Canadian Veterinary Policy Journal</w:t>
      </w:r>
      <w:r>
        <w:t xml:space="preserve">.</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Veterinarians in Canada Toronto</dc:title>
  <dc:creator/>
  <dc:language>en</dc:language>
  <cp:keywords/>
  <dcterms:created xsi:type="dcterms:W3CDTF">2026-07-24T03:32:11Z</dcterms:created>
  <dcterms:modified xsi:type="dcterms:W3CDTF">2026-07-24T03:32:11Z</dcterms:modified>
</cp:coreProperties>
</file>

<file path=docProps/custom.xml><?xml version="1.0" encoding="utf-8"?>
<Properties xmlns="http://schemas.openxmlformats.org/officeDocument/2006/custom-properties" xmlns:vt="http://schemas.openxmlformats.org/officeDocument/2006/docPropsVTypes"/>
</file>