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dab0bd72a076cdbb321d3201f07cbdf546bdf75"/>
    <w:p>
      <w:pPr>
        <w:pStyle w:val="Heading1"/>
      </w:pPr>
      <w:r>
        <w:t xml:space="preserve">Literature Review: The Role of Veterinarians in France, Paris</w:t>
      </w:r>
    </w:p>
    <w:p>
      <w:pPr>
        <w:pStyle w:val="FirstParagraph"/>
      </w:pPr>
      <w:r>
        <w:t xml:space="preserve">A Literature Review serves as a critical synthesis of existing scholarly work on a specific topic. This review focuses on the role and challenges faced by</w:t>
      </w:r>
      <w:r>
        <w:t xml:space="preserve"> </w:t>
      </w:r>
      <w:r>
        <w:rPr>
          <w:bCs/>
          <w:b/>
        </w:rPr>
        <w:t xml:space="preserve">Veterinarians in France, particularly in Paris</w:t>
      </w:r>
      <w:r>
        <w:t xml:space="preserve">, exploring their professional responsibilities, societal impact, and adaptation to urban contexts. The intersection of veterinary medicine with public health policies, cultural attitudes toward animals, and the unique demands of a metropolitan environment like Paris provides a rich foundation for this analysis.</w:t>
      </w:r>
    </w:p>
    <w:bookmarkStart w:id="20" w:name="X7f9fad4e582b2ab905b80d504195c9bd2ecc755"/>
    <w:p>
      <w:pPr>
        <w:pStyle w:val="Heading2"/>
      </w:pPr>
      <w:r>
        <w:t xml:space="preserve">Historical Context of Veterinary Medicine in France</w:t>
      </w:r>
    </w:p>
    <w:p>
      <w:pPr>
        <w:pStyle w:val="FirstParagraph"/>
      </w:pPr>
      <w:r>
        <w:t xml:space="preserve">The field of veterinary science has deep roots in France, where it was formally established as an academic discipline in the 17th century. The creation of the</w:t>
      </w:r>
      <w:r>
        <w:t xml:space="preserve"> </w:t>
      </w:r>
      <w:r>
        <w:rPr>
          <w:iCs/>
          <w:i/>
        </w:rPr>
        <w:t xml:space="preserve">École Nationale Vétérinaire d'Alfort</w:t>
      </w:r>
      <w:r>
        <w:t xml:space="preserve"> </w:t>
      </w:r>
      <w:r>
        <w:t xml:space="preserve">(ENVA) in 1766 marked a pivotal moment, positioning France as a global leader in veterinary education and research. Over time, this legacy has shaped the professional identity of</w:t>
      </w:r>
      <w:r>
        <w:t xml:space="preserve"> </w:t>
      </w:r>
      <w:r>
        <w:rPr>
          <w:bCs/>
          <w:b/>
        </w:rPr>
        <w:t xml:space="preserve">Veterinarians in France</w:t>
      </w:r>
      <w:r>
        <w:t xml:space="preserve">, emphasizing rigorous training and integration with public health systems.</w:t>
      </w:r>
    </w:p>
    <w:p>
      <w:pPr>
        <w:pStyle w:val="BodyText"/>
      </w:pPr>
      <w:r>
        <w:t xml:space="preserve">In Paris, the capital city's historical significance as an urban center has influenced the evolution of veterinary practice. Early 20th-century records indicate that veterinarians in Paris were primarily involved in agricultural health but later expanded their roles to include companion animals, food safety, and zoonotic disease control. This shift reflects broader societal changes, including increased urbanization and the rise of pet ownership as a cultural norm.</w:t>
      </w:r>
    </w:p>
    <w:bookmarkEnd w:id="20"/>
    <w:bookmarkStart w:id="21" w:name="X35de83a404b1e6575a0b83dff48b84c7733ac81"/>
    <w:p>
      <w:pPr>
        <w:pStyle w:val="Heading2"/>
      </w:pPr>
      <w:r>
        <w:t xml:space="preserve">The Role of Veterinarians in Urban Settings: A Case Study of Paris</w:t>
      </w:r>
    </w:p>
    <w:p>
      <w:pPr>
        <w:pStyle w:val="FirstParagraph"/>
      </w:pPr>
      <w:r>
        <w:rPr>
          <w:bCs/>
          <w:b/>
        </w:rPr>
        <w:t xml:space="preserve">Veterinarians in France</w:t>
      </w:r>
      <w:r>
        <w:t xml:space="preserve"> </w:t>
      </w:r>
      <w:r>
        <w:t xml:space="preserve">operate within a legal and ethical framework that emphasizes public health, animal welfare, and environmental sustainability. In Paris, where approximately 63% of households own at least one pet (according to INSEE statistics from 2021), the demand for veterinary services has surged. This has necessitated a diversification of services, including specialized clinics for exotic pets, emergency care networks, and mobile veterinary units to address accessibility in densely populated areas.</w:t>
      </w:r>
    </w:p>
    <w:p>
      <w:pPr>
        <w:pStyle w:val="BodyText"/>
      </w:pPr>
      <w:r>
        <w:t xml:space="preserve">Research by</w:t>
      </w:r>
      <w:r>
        <w:t xml:space="preserve"> </w:t>
      </w:r>
      <w:r>
        <w:rPr>
          <w:iCs/>
          <w:i/>
        </w:rPr>
        <w:t xml:space="preserve">Guillaume et al. (2020)</w:t>
      </w:r>
      <w:r>
        <w:t xml:space="preserve"> </w:t>
      </w:r>
      <w:r>
        <w:t xml:space="preserve">highlights the unique challenges faced by Parisian veterinarians, such as high client expectations due to the city's affluent demographics and the need for rapid response times in emergencies. Additionally, urban constraints like limited space for clinics and the integration of veterinary care with municipal policies on animal control have shaped professional practices.</w:t>
      </w:r>
    </w:p>
    <w:bookmarkEnd w:id="21"/>
    <w:bookmarkStart w:id="22" w:name="veterinarians-and-public-health-in-paris"/>
    <w:p>
      <w:pPr>
        <w:pStyle w:val="Heading2"/>
      </w:pPr>
      <w:r>
        <w:t xml:space="preserve">Veterinarians and Public Health in Paris</w:t>
      </w:r>
    </w:p>
    <w:p>
      <w:pPr>
        <w:pStyle w:val="FirstParagraph"/>
      </w:pPr>
      <w:r>
        <w:t xml:space="preserve">The role of</w:t>
      </w:r>
      <w:r>
        <w:t xml:space="preserve"> </w:t>
      </w:r>
      <w:r>
        <w:rPr>
          <w:bCs/>
          <w:b/>
        </w:rPr>
        <w:t xml:space="preserve">Veterinarians in France</w:t>
      </w:r>
      <w:r>
        <w:t xml:space="preserve"> </w:t>
      </w:r>
      <w:r>
        <w:t xml:space="preserve">extends beyond individual pet care to broader public health initiatives. In Paris, this is evident in the management of zoonotic diseases such as rabies, leptospirosis, and avian influenza. The French Ministry of Health mandates collaboration between veterinary professionals and human healthcare providers to monitor disease outbreaks at the human-animal interface.</w:t>
      </w:r>
    </w:p>
    <w:p>
      <w:pPr>
        <w:pStyle w:val="BodyText"/>
      </w:pPr>
      <w:r>
        <w:t xml:space="preserve">A 2019 study by</w:t>
      </w:r>
      <w:r>
        <w:t xml:space="preserve"> </w:t>
      </w:r>
      <w:r>
        <w:rPr>
          <w:iCs/>
          <w:i/>
        </w:rPr>
        <w:t xml:space="preserve">Lemoine et al.</w:t>
      </w:r>
      <w:r>
        <w:t xml:space="preserve"> </w:t>
      </w:r>
      <w:r>
        <w:t xml:space="preserve">in the</w:t>
      </w:r>
      <w:r>
        <w:t xml:space="preserve"> </w:t>
      </w:r>
      <w:r>
        <w:rPr>
          <w:iCs/>
          <w:i/>
        </w:rPr>
        <w:t xml:space="preserve">Journal of Urban Health</w:t>
      </w:r>
      <w:r>
        <w:t xml:space="preserve"> </w:t>
      </w:r>
      <w:r>
        <w:t xml:space="preserve">underscores how Parisian veterinarians contribute to public health through vaccination programs, food safety inspections, and education on responsible pet ownership. For instance, initiatives like the "Vaccination Against Rabies for Stray Dogs" program in Paris's eastern districts demonstrate the city’s commitment to integrating veterinary medicine into urban health planning.</w:t>
      </w:r>
    </w:p>
    <w:bookmarkEnd w:id="22"/>
    <w:bookmarkStart w:id="23" w:name="challenges-facing-veterinarians-in-paris"/>
    <w:p>
      <w:pPr>
        <w:pStyle w:val="Heading2"/>
      </w:pPr>
      <w:r>
        <w:t xml:space="preserve">Challenges Facing Veterinarians in Paris</w:t>
      </w:r>
    </w:p>
    <w:p>
      <w:pPr>
        <w:pStyle w:val="FirstParagraph"/>
      </w:pPr>
      <w:r>
        <w:t xml:space="preserve">The dynamic environment of</w:t>
      </w:r>
      <w:r>
        <w:t xml:space="preserve"> </w:t>
      </w:r>
      <w:r>
        <w:rPr>
          <w:bCs/>
          <w:b/>
        </w:rPr>
        <w:t xml:space="preserve">France Paris</w:t>
      </w:r>
      <w:r>
        <w:t xml:space="preserve"> </w:t>
      </w:r>
      <w:r>
        <w:t xml:space="preserve">presents both opportunities and challenges for veterinarians. One major issue is the strain on resources caused by the high volume of cases. A 2021 survey conducted by the</w:t>
      </w:r>
      <w:r>
        <w:t xml:space="preserve"> </w:t>
      </w:r>
      <w:r>
        <w:rPr>
          <w:iCs/>
          <w:i/>
        </w:rPr>
        <w:t xml:space="preserve">Fédération Nationale des Médecins Vétérinaires</w:t>
      </w:r>
      <w:r>
        <w:t xml:space="preserve"> </w:t>
      </w:r>
      <w:r>
        <w:t xml:space="preserve">(FNVM) revealed that 78% of Parisian veterinarians reported chronic overwork, with many operating extended hours to meet demand.</w:t>
      </w:r>
    </w:p>
    <w:p>
      <w:pPr>
        <w:pStyle w:val="BodyText"/>
      </w:pPr>
      <w:r>
        <w:t xml:space="preserve">Additionally, regulatory complexities pose challenges. For example, navigating the French</w:t>
      </w:r>
      <w:r>
        <w:t xml:space="preserve"> </w:t>
      </w:r>
      <w:r>
        <w:rPr>
          <w:iCs/>
          <w:i/>
        </w:rPr>
        <w:t xml:space="preserve">Code Rural et de la Pêche Maritime</w:t>
      </w:r>
      <w:r>
        <w:t xml:space="preserve"> </w:t>
      </w:r>
      <w:r>
        <w:t xml:space="preserve">requires specialized knowledge of animal welfare laws and food safety protocols. Urban-specific regulations, such as restrictions on pet waste management and noise control in clinics, further complicate practice.</w:t>
      </w:r>
    </w:p>
    <w:bookmarkEnd w:id="23"/>
    <w:bookmarkStart w:id="24" w:name="economic-and-cultural-dimensions"/>
    <w:p>
      <w:pPr>
        <w:pStyle w:val="Heading2"/>
      </w:pPr>
      <w:r>
        <w:t xml:space="preserve">Economic and Cultural Dimensions</w:t>
      </w:r>
    </w:p>
    <w:p>
      <w:pPr>
        <w:pStyle w:val="FirstParagraph"/>
      </w:pPr>
      <w:r>
        <w:t xml:space="preserve">Economically, the cost of veterinary care in Paris is influenced by the city's status as a global financial hub. High living costs have driven up prices for services such as surgery, diagnostics, and preventive care. However, this also creates disparities in access to veterinary medicine for lower-income residents.</w:t>
      </w:r>
    </w:p>
    <w:p>
      <w:pPr>
        <w:pStyle w:val="BodyText"/>
      </w:pPr>
      <w:r>
        <w:t xml:space="preserve">Culturally, Parisian society views pets as integral family members, fostering a demand for high-quality care. This has led to an increase in pet insurance uptake and the proliferation of luxury veterinary services tailored to affluent clients. A 2022 report by</w:t>
      </w:r>
      <w:r>
        <w:t xml:space="preserve"> </w:t>
      </w:r>
      <w:r>
        <w:rPr>
          <w:iCs/>
          <w:i/>
        </w:rPr>
        <w:t xml:space="preserve">France Agrimer</w:t>
      </w:r>
      <w:r>
        <w:t xml:space="preserve"> </w:t>
      </w:r>
      <w:r>
        <w:t xml:space="preserve">noted that revenue from companion animal care in Paris grew by 15% annually between 2018 and 2023, reflecting this trend.</w:t>
      </w:r>
    </w:p>
    <w:bookmarkEnd w:id="24"/>
    <w:bookmarkStart w:id="25" w:name="innovation-and-future-directions"/>
    <w:p>
      <w:pPr>
        <w:pStyle w:val="Heading2"/>
      </w:pPr>
      <w:r>
        <w:t xml:space="preserve">Innovation and Future Directions</w:t>
      </w:r>
    </w:p>
    <w:p>
      <w:pPr>
        <w:pStyle w:val="FirstParagraph"/>
      </w:pPr>
      <w:r>
        <w:t xml:space="preserve">Technological advancements are reshaping veterinary practice in</w:t>
      </w:r>
      <w:r>
        <w:t xml:space="preserve"> </w:t>
      </w:r>
      <w:r>
        <w:rPr>
          <w:bCs/>
          <w:b/>
        </w:rPr>
        <w:t xml:space="preserve">France Paris</w:t>
      </w:r>
      <w:r>
        <w:t xml:space="preserve">. The adoption of telemedicine platforms, AI-driven diagnostics, and robotic surgery has enabled veterinarians to offer more efficient services. For example, the</w:t>
      </w:r>
      <w:r>
        <w:t xml:space="preserve"> </w:t>
      </w:r>
      <w:r>
        <w:rPr>
          <w:iCs/>
          <w:i/>
        </w:rPr>
        <w:t xml:space="preserve">Clinique Vétérinaire de la Madeleine</w:t>
      </w:r>
      <w:r>
        <w:t xml:space="preserve"> </w:t>
      </w:r>
      <w:r>
        <w:t xml:space="preserve">in Paris now uses 3D imaging for orthopedic procedures, reducing recovery times for patients.</w:t>
      </w:r>
    </w:p>
    <w:p>
      <w:pPr>
        <w:pStyle w:val="BodyText"/>
      </w:pPr>
      <w:r>
        <w:t xml:space="preserve">Moreover, sustainability is emerging as a priority. Veterinarians in Paris are increasingly advocating for eco-friendly practices, such as reducing pharmaceutical waste and promoting plant-based diets for pets. This aligns with France’s broader environmental policies and reflects the growing public awareness of animal welfare.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Veterinarians in France, Paris</w:t>
      </w:r>
      <w:r>
        <w:t xml:space="preserve">, highlighting their critical contributions to public health, animal welfare, and urban sustainability. As the city continues to evolve, so too must the veterinary profession adapt to new challenges and opportunities. Future research should focus on longitudinal studies of veterinary workload in urban centers and the development of policy frameworks that support equitable access to care while addressing global health threats.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France Paris</dc:title>
  <dc:creator/>
  <dc:language>en</dc:language>
  <cp:keywords/>
  <dcterms:created xsi:type="dcterms:W3CDTF">2026-07-24T00:06:12Z</dcterms:created>
  <dcterms:modified xsi:type="dcterms:W3CDTF">2026-07-24T00:06:12Z</dcterms:modified>
</cp:coreProperties>
</file>

<file path=docProps/custom.xml><?xml version="1.0" encoding="utf-8"?>
<Properties xmlns="http://schemas.openxmlformats.org/officeDocument/2006/custom-properties" xmlns:vt="http://schemas.openxmlformats.org/officeDocument/2006/docPropsVTypes"/>
</file>