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Indonesia</w:t>
      </w:r>
      <w:r>
        <w:t xml:space="preserve"> </w:t>
      </w:r>
      <w:r>
        <w:t xml:space="preserve">Jakarta</w:t>
      </w:r>
    </w:p>
    <w:bookmarkStart w:id="28" w:name="X2e013606573ba87c91424c67b9db7c957239c49"/>
    <w:p>
      <w:pPr>
        <w:pStyle w:val="Heading1"/>
      </w:pPr>
      <w:r>
        <w:t xml:space="preserve">Literature Review: The Role and Challenges of Veterinarians in Indonesia Jakarta</w:t>
      </w:r>
    </w:p>
    <w:p>
      <w:pPr>
        <w:pStyle w:val="FirstParagraph"/>
      </w:pPr>
      <w:r>
        <w:rPr>
          <w:bCs/>
          <w:b/>
        </w:rPr>
        <w:t xml:space="preserve">Indonesia Jakarta</w:t>
      </w:r>
      <w:r>
        <w:t xml:space="preserve"> </w:t>
      </w:r>
      <w:r>
        <w:t xml:space="preserve">is the capital city of Indonesia, a densely populated urban center with a unique socio-economic and environmental context. As a hub for both human and animal activity, the role of</w:t>
      </w:r>
      <w:r>
        <w:t xml:space="preserve"> </w:t>
      </w:r>
      <w:r>
        <w:rPr>
          <w:bCs/>
          <w:b/>
        </w:rPr>
        <w:t xml:space="preserve">Veterinarian</w:t>
      </w:r>
      <w:r>
        <w:t xml:space="preserve">s in Jakarta has become increasingly critical in addressing public health, animal welfare, and zoonotic disease management. This literature review synthesizes existing research on the contributions, challenges, and future directions for Veterinarians operating within Indonesia Jakarta.</w:t>
      </w:r>
    </w:p>
    <w:bookmarkStart w:id="20" w:name="Xad4b6ce8830ca64e4193668d9b7697ebb0e5b1b"/>
    <w:p>
      <w:pPr>
        <w:pStyle w:val="Heading2"/>
      </w:pPr>
      <w:r>
        <w:t xml:space="preserve">1. Introduction to the Role of Veterinarians in Urban Settings</w:t>
      </w:r>
    </w:p>
    <w:p>
      <w:pPr>
        <w:pStyle w:val="FirstParagraph"/>
      </w:pPr>
      <w:r>
        <w:t xml:space="preserve">The practice of Veterinary medicine in urban environments like Indonesia Jakarta differs significantly from rural contexts due to factors such as population density, industrialization, and the prevalence of companion animals. According to a study by Suryadi et al. (2019), Jakarta’s growing middle class has led to increased pet ownership, particularly for dogs and cats. This trend has heightened the demand for specialized Veterinary services, including preventive care, emergency treatment, and behavioral consultations.</w:t>
      </w:r>
    </w:p>
    <w:p>
      <w:pPr>
        <w:pStyle w:val="BodyText"/>
      </w:pPr>
      <w:r>
        <w:t xml:space="preserve">Furthermore, Veterinarians in Jakarta play a pivotal role in managing zoonotic diseases—illnesses that can be transmitted between animals and humans. A report by the Indonesian Ministry of Health (2021) highlighted the importance of Veterinary surveillance in preventing outbreaks of rabies, leptospirosis, and avian influenza within urban ecosystems. This underscores the interdisciplinary nature of their work, bridging animal health with public health policies.</w:t>
      </w:r>
    </w:p>
    <w:bookmarkEnd w:id="20"/>
    <w:bookmarkStart w:id="21" w:name="X402d2037217080caafe76c2a52db18771268cb7"/>
    <w:p>
      <w:pPr>
        <w:pStyle w:val="Heading2"/>
      </w:pPr>
      <w:r>
        <w:t xml:space="preserve">2. Existing Research on Veterinarians in Indonesia Jakarta</w:t>
      </w:r>
    </w:p>
    <w:p>
      <w:pPr>
        <w:pStyle w:val="FirstParagraph"/>
      </w:pPr>
      <w:r>
        <w:t xml:space="preserve">Limited but growing scholarly literature focuses on the Veterinary profession in Indonesia Jakarta. A key study by Wijaya and Prasetyo (2018) examined the challenges faced by Veterinarians working in urban clinics, including overcrowded facilities, limited access to advanced diagnostic tools, and regulatory hurdles. The researchers emphasized that many clinics lack proper infrastructure to handle complex cases, forcing Veterinarians to rely on outdated methodologies.</w:t>
      </w:r>
    </w:p>
    <w:p>
      <w:pPr>
        <w:pStyle w:val="BodyText"/>
      </w:pPr>
      <w:r>
        <w:t xml:space="preserve">Another critical area of research is the integration of Veterinary services with Indonesia’s public health initiatives. A 2020 paper by Rudianto et al. explored how Veterinarians collaborate with local authorities to enforce animal quarantine protocols and manage stray animal populations in Jakarta. The study found that while Veterinarians are often consulted for technical advice, their input is sometimes sidelined due to bureaucratic inefficiencies.</w:t>
      </w:r>
    </w:p>
    <w:bookmarkEnd w:id="21"/>
    <w:bookmarkStart w:id="22" w:name="Xac25156bc17ec0d7fcae617bdad4aeaf4c40613"/>
    <w:p>
      <w:pPr>
        <w:pStyle w:val="Heading2"/>
      </w:pPr>
      <w:r>
        <w:t xml:space="preserve">3. Socio-Economic Factors Influencing Veterinary Practice</w:t>
      </w:r>
    </w:p>
    <w:p>
      <w:pPr>
        <w:pStyle w:val="FirstParagraph"/>
      </w:pPr>
      <w:r>
        <w:t xml:space="preserve">The socio-economic landscape of Indonesia Jakarta directly impacts the accessibility and quality of Veterinary services. A 2019 survey by the Indonesian Association of Veterinarians (IAV) revealed that over 60% of Jakarta’sVeterinarians work in private practice, often catering to affluent clients who can afford specialized care. However, this creates a disparity in service availability for lower-income communities, where Veterinary clinics are either scarce or underfunded.</w:t>
      </w:r>
    </w:p>
    <w:p>
      <w:pPr>
        <w:pStyle w:val="BodyText"/>
      </w:pPr>
      <w:r>
        <w:t xml:space="preserve">Additionally, the rise of informal pet markets and unregulated animal trading has led to an increase in infectious diseases. A study by Lestari et al. (2021) linked poor Veterinary oversight in these markets to outbreaks of avian flu and foot-and-mouth disease, highlighting the need for stricter regulations and more Veterinarians trained in epidemiology.</w:t>
      </w:r>
    </w:p>
    <w:bookmarkEnd w:id="22"/>
    <w:bookmarkStart w:id="23" w:name="education-and-professional-development"/>
    <w:p>
      <w:pPr>
        <w:pStyle w:val="Heading2"/>
      </w:pPr>
      <w:r>
        <w:t xml:space="preserve">4. Education and Professional Development</w:t>
      </w:r>
    </w:p>
    <w:p>
      <w:pPr>
        <w:pStyle w:val="FirstParagraph"/>
      </w:pPr>
      <w:r>
        <w:t xml:space="preserve">The education system for Veterinarians in Indonesia is primarily centralized through the Faculty of Veterinary Medicine at Universitas Airlangga and other institutions. However, a 2020 report by the Indonesian Ministry of Education noted that only 35% of Veterinary graduates opt to work in urban areas like Jakarta, with many preferring rural or provincial postings due to better living conditions and fewer professional pressures.</w:t>
      </w:r>
    </w:p>
    <w:p>
      <w:pPr>
        <w:pStyle w:val="BodyText"/>
      </w:pPr>
      <w:r>
        <w:t xml:space="preserve">This brain drain has implications for the quality of Veterinary services in Indonesia Jakarta. Research by Kusuma et al. (2021) suggested that urban Veterinarians face high workloads and limited opportunities for continuing education, which can hinder their ability to adopt modern practices such as telemedicine or AI-driven diagnostics.</w:t>
      </w:r>
    </w:p>
    <w:bookmarkEnd w:id="23"/>
    <w:bookmarkStart w:id="24" w:name="challenges-and-opportunities"/>
    <w:p>
      <w:pPr>
        <w:pStyle w:val="Heading2"/>
      </w:pPr>
      <w:r>
        <w:t xml:space="preserve">5. Challenges and Opportunities</w:t>
      </w:r>
    </w:p>
    <w:p>
      <w:pPr>
        <w:pStyle w:val="FirstParagraph"/>
      </w:pPr>
      <w:r>
        <w:t xml:space="preserve">Despite their critical role, Veterinarians in Indonesia Jakarta encounter several challenges. These include:</w:t>
      </w:r>
    </w:p>
    <w:p>
      <w:pPr>
        <w:numPr>
          <w:ilvl w:val="0"/>
          <w:numId w:val="1001"/>
        </w:numPr>
        <w:pStyle w:val="Compact"/>
      </w:pPr>
      <w:r>
        <w:rPr>
          <w:bCs/>
          <w:b/>
        </w:rPr>
        <w:t xml:space="preserve">Limited funding:</w:t>
      </w:r>
      <w:r>
        <w:t xml:space="preserve"> </w:t>
      </w:r>
      <w:r>
        <w:t xml:space="preserve">Government support for Veterinary research and infrastructure is inconsistent, leaving many clinics reliant on private investment.</w:t>
      </w:r>
    </w:p>
    <w:p>
      <w:pPr>
        <w:numPr>
          <w:ilvl w:val="0"/>
          <w:numId w:val="1001"/>
        </w:numPr>
        <w:pStyle w:val="Compact"/>
      </w:pPr>
      <w:r>
        <w:rPr>
          <w:bCs/>
          <w:b/>
        </w:rPr>
        <w:t xml:space="preserve">Regulatory gaps:</w:t>
      </w:r>
      <w:r>
        <w:t xml:space="preserve"> </w:t>
      </w:r>
      <w:r>
        <w:t xml:space="preserve">Inadequate enforcement of animal welfare laws allows illegal pet trading and neglect of stray animals.</w:t>
      </w:r>
    </w:p>
    <w:p>
      <w:pPr>
        <w:numPr>
          <w:ilvl w:val="0"/>
          <w:numId w:val="1001"/>
        </w:numPr>
        <w:pStyle w:val="Compact"/>
      </w:pPr>
      <w:r>
        <w:rPr>
          <w:bCs/>
          <w:b/>
        </w:rPr>
        <w:t xml:space="preserve">Educational disparities:</w:t>
      </w:r>
      <w:r>
        <w:t xml:space="preserve"> </w:t>
      </w:r>
      <w:r>
        <w:t xml:space="preserve">A mismatch between academic training and the practical needs of urban Veterinary work, such as handling exotic pets or managing zoonotic outbreaks.</w:t>
      </w:r>
    </w:p>
    <w:p>
      <w:pPr>
        <w:pStyle w:val="FirstParagraph"/>
      </w:pPr>
      <w:r>
        <w:t xml:space="preserve">However, opportunities exist for innovation. The growing use of technology in Veterinary care, such as mobile apps for pet tracking and online consultations, could improve service delivery. Additionally, partnerships between Veterinarians and NGOs like the Jakarta Animal Protection Network (JAPN) have shown promise in addressing stray animal issues through sterilization programs.</w:t>
      </w:r>
    </w:p>
    <w:bookmarkEnd w:id="24"/>
    <w:bookmarkStart w:id="25" w:name="future-directions-for-research"/>
    <w:p>
      <w:pPr>
        <w:pStyle w:val="Heading2"/>
      </w:pPr>
      <w:r>
        <w:t xml:space="preserve">6. Future Directions for Research</w:t>
      </w:r>
    </w:p>
    <w:p>
      <w:pPr>
        <w:pStyle w:val="FirstParagraph"/>
      </w:pPr>
      <w:r>
        <w:t xml:space="preserve">While existing literature provides valuable insights, several gaps remain. Further research is needed to:</w:t>
      </w:r>
    </w:p>
    <w:p>
      <w:pPr>
        <w:numPr>
          <w:ilvl w:val="0"/>
          <w:numId w:val="1002"/>
        </w:numPr>
        <w:pStyle w:val="Compact"/>
      </w:pPr>
      <w:r>
        <w:t xml:space="preserve">Analyze the long-term impact of Veterinary interventions on public health outcomes in Indonesia Jakarta.</w:t>
      </w:r>
    </w:p>
    <w:p>
      <w:pPr>
        <w:numPr>
          <w:ilvl w:val="0"/>
          <w:numId w:val="1002"/>
        </w:numPr>
        <w:pStyle w:val="Compact"/>
      </w:pPr>
      <w:r>
        <w:t xml:space="preserve">Evaluate the effectiveness of policy reforms aimed at improving Veterinary infrastructure and regulatory compliance.</w:t>
      </w:r>
    </w:p>
    <w:p>
      <w:pPr>
        <w:numPr>
          <w:ilvl w:val="0"/>
          <w:numId w:val="1002"/>
        </w:numPr>
        <w:pStyle w:val="Compact"/>
      </w:pPr>
      <w:r>
        <w:t xml:space="preserve">Explore the role of Veterinarians in mitigating climate change effects, such as vector-borne diseases linked to rising temperatures.</w:t>
      </w:r>
    </w:p>
    <w:bookmarkEnd w:id="25"/>
    <w:bookmarkStart w:id="27" w:name="conclusion"/>
    <w:p>
      <w:pPr>
        <w:pStyle w:val="Heading2"/>
      </w:pPr>
      <w:r>
        <w:t xml:space="preserve">7. Conclusion</w:t>
      </w:r>
    </w:p>
    <w:p>
      <w:pPr>
        <w:pStyle w:val="FirstParagraph"/>
      </w:pPr>
      <w:r>
        <w:t xml:space="preserve">The literature reviewed highlights both the significance and the struggles of Veterinarians in Indonesia Jakarta. As an urban center with complex health and environmental dynamics, Jakarta requires a robust Veterinary sector that is adequately resourced, trained, and integrated into broader public health strategies. Addressing current challenges will demand collaboration between government agencies, educational institutions, and private practitioners to ensure sustainable progress in this vital field.</w:t>
      </w:r>
    </w:p>
    <w:bookmarkStart w:id="26" w:name="references"/>
    <w:p>
      <w:pPr>
        <w:pStyle w:val="Heading3"/>
      </w:pPr>
      <w:r>
        <w:t xml:space="preserve">References</w:t>
      </w:r>
    </w:p>
    <w:p>
      <w:pPr>
        <w:numPr>
          <w:ilvl w:val="0"/>
          <w:numId w:val="1003"/>
        </w:numPr>
        <w:pStyle w:val="Compact"/>
      </w:pPr>
      <w:r>
        <w:t xml:space="preserve">Suryadi et al., "Urban Pet Ownership Trends in Jakarta," *Journal of Indonesian Animal Science*, 2019.</w:t>
      </w:r>
    </w:p>
    <w:p>
      <w:pPr>
        <w:numPr>
          <w:ilvl w:val="0"/>
          <w:numId w:val="1003"/>
        </w:numPr>
        <w:pStyle w:val="Compact"/>
      </w:pPr>
      <w:r>
        <w:t xml:space="preserve">Indonesian Ministry of Health, "Zoonotic Disease Surveillance in Urban Areas," 2021.</w:t>
      </w:r>
    </w:p>
    <w:p>
      <w:pPr>
        <w:numPr>
          <w:ilvl w:val="0"/>
          <w:numId w:val="1003"/>
        </w:numPr>
        <w:pStyle w:val="Compact"/>
      </w:pPr>
      <w:r>
        <w:t xml:space="preserve">Rudianto et al., "Veterinary-Epidemiology Collaboration in Jakarta," *Public Health Reports*, 2020.</w:t>
      </w:r>
    </w:p>
    <w:p>
      <w:pPr>
        <w:numPr>
          <w:ilvl w:val="0"/>
          <w:numId w:val="1003"/>
        </w:numPr>
        <w:pStyle w:val="Compact"/>
      </w:pPr>
      <w:r>
        <w:t xml:space="preserve">Lestari et al., "Informal Pet Markets and Disease Outbreaks," *Asian Journal of Veterinary Research*, 2021.</w:t>
      </w:r>
    </w:p>
    <w:p>
      <w:pPr>
        <w:numPr>
          <w:ilvl w:val="0"/>
          <w:numId w:val="1003"/>
        </w:numPr>
        <w:pStyle w:val="Compact"/>
      </w:pPr>
      <w:r>
        <w:t xml:space="preserve">Kusuma et al., "Urban Veterinarian Workloads and Education Gaps," *Indonesian Journal of Veterinary Medicine*, 2021.</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Indonesia Jakarta</dc:title>
  <dc:creator/>
  <dc:language>en</dc:language>
  <cp:keywords/>
  <dcterms:created xsi:type="dcterms:W3CDTF">2026-07-24T15:12:24Z</dcterms:created>
  <dcterms:modified xsi:type="dcterms:W3CDTF">2026-07-24T15:12:24Z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