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46d574c27bcab2baa1420dd31b96779657cba8c"/>
    <w:p>
      <w:pPr>
        <w:pStyle w:val="Heading1"/>
      </w:pPr>
      <w:r>
        <w:t xml:space="preserve">Literature Review: The Role of Veterinarians in Iraq, Baghdad</w:t>
      </w:r>
    </w:p>
    <w:p>
      <w:pPr>
        <w:pStyle w:val="FirstParagraph"/>
      </w:pPr>
      <w:r>
        <w:rPr>
          <w:bCs/>
          <w:b/>
        </w:rPr>
        <w:t xml:space="preserve">Literature Review</w:t>
      </w:r>
      <w:r>
        <w:t xml:space="preserve"> </w:t>
      </w:r>
      <w:r>
        <w:t xml:space="preserve">is a critical synthesis of existing knowledge on a specific topic, and this document focuses on the role, challenges, and opportunities for</w:t>
      </w:r>
      <w:r>
        <w:t xml:space="preserve"> </w:t>
      </w:r>
      <w:r>
        <w:rPr>
          <w:bCs/>
          <w:b/>
        </w:rPr>
        <w:t xml:space="preserve">Veterinarian</w:t>
      </w:r>
      <w:r>
        <w:t xml:space="preserve"> </w:t>
      </w:r>
      <w:r>
        <w:t xml:space="preserve">professionals in</w:t>
      </w:r>
      <w:r>
        <w:t xml:space="preserve"> </w:t>
      </w:r>
      <w:r>
        <w:rPr>
          <w:bCs/>
          <w:b/>
        </w:rPr>
        <w:t xml:space="preserve">Iraq Baghdad</w:t>
      </w:r>
      <w:r>
        <w:t xml:space="preserve">. Given the unique socio-political and environmental context of Baghdad—a major urban hub in Iraq—the profession of veterinary medicine requires tailored analysis to address local needs. This review explores historical trends, contemporary issues, and future prospects for veterinarians operating within the city.</w:t>
      </w:r>
    </w:p>
    <w:bookmarkStart w:id="20" w:name="X50632d7c42342132385eec9b7d88fcec8d49a25"/>
    <w:p>
      <w:pPr>
        <w:pStyle w:val="Heading2"/>
      </w:pPr>
      <w:r>
        <w:t xml:space="preserve">Historical Context of Veterinary Medicine in Iraq</w:t>
      </w:r>
    </w:p>
    <w:p>
      <w:pPr>
        <w:pStyle w:val="FirstParagraph"/>
      </w:pPr>
      <w:r>
        <w:t xml:space="preserve">The history of veterinary services in</w:t>
      </w:r>
      <w:r>
        <w:t xml:space="preserve"> </w:t>
      </w:r>
      <w:r>
        <w:rPr>
          <w:bCs/>
          <w:b/>
        </w:rPr>
        <w:t xml:space="preserve">Iraq Baghdad</w:t>
      </w:r>
      <w:r>
        <w:t xml:space="preserve"> </w:t>
      </w:r>
      <w:r>
        <w:t xml:space="preserve">dates back to the early 20th century when formal education in animal science was introduced. According to studies by Al-Rashid and Al-Kubaisi (2015), the first veterinary school in Iraq was established in 1968, with a focus on livestock health and agricultural development. However, Baghdad’s role as a political and economic center has influenced the evolution of veterinary practices, which have increasingly shifted to include urban animal care, zoonotic disease control, and food safety regulations.</w:t>
      </w:r>
    </w:p>
    <w:p>
      <w:pPr>
        <w:pStyle w:val="BodyText"/>
      </w:pPr>
      <w:r>
        <w:t xml:space="preserve">Research by Al-Mosawi (2018) highlights that during the 1990s and early 2000s, political instability and economic sanctions severely disrupted veterinary infrastructure in Iraq. This period saw a decline in research funding, equipment shortages, and brain drain among trained professionals. However, post-2014 stabilization efforts have led to renewed interest in rebuilding veterinary services across the country.</w:t>
      </w:r>
    </w:p>
    <w:bookmarkEnd w:id="20"/>
    <w:bookmarkStart w:id="21" w:name="Xf9e3084fc1d81e5052668749bf2f740bc825318"/>
    <w:p>
      <w:pPr>
        <w:pStyle w:val="Heading2"/>
      </w:pPr>
      <w:r>
        <w:t xml:space="preserve">Current Challenges for Veterinarians in Baghdad</w:t>
      </w:r>
    </w:p>
    <w:p>
      <w:pPr>
        <w:pStyle w:val="FirstParagraph"/>
      </w:pPr>
      <w:r>
        <w:rPr>
          <w:bCs/>
          <w:b/>
        </w:rPr>
        <w:t xml:space="preserve">Iraq Baghdad</w:t>
      </w:r>
      <w:r>
        <w:t xml:space="preserve"> </w:t>
      </w:r>
      <w:r>
        <w:t xml:space="preserve">presents unique challenges for</w:t>
      </w:r>
      <w:r>
        <w:t xml:space="preserve"> </w:t>
      </w:r>
      <w:r>
        <w:rPr>
          <w:bCs/>
          <w:b/>
        </w:rPr>
        <w:t xml:space="preserve">Veterinarian</w:t>
      </w:r>
      <w:r>
        <w:t xml:space="preserve"> </w:t>
      </w:r>
      <w:r>
        <w:t xml:space="preserve">practitioners. A 2021 report by the World Organization for Animal Health (WOAH) noted that urbanization in Baghdad has increased the prevalence of stray animals and zoonotic diseases, such as rabies and leptospirosis. However, limited resources and inadequate public awareness campaigns hinder effective disease control.</w:t>
      </w:r>
    </w:p>
    <w:p>
      <w:pPr>
        <w:pStyle w:val="BodyText"/>
      </w:pPr>
      <w:r>
        <w:t xml:space="preserve">Another critical issue is the lack of standardized veterinary education programs in Baghdad. A study by Al-Juburi (2020) found that while the College of Veterinary Medicine at Baghdad University remains a leading institution, its curriculum often lags behind international standards. Graduates frequently report a gap between academic training and practical skills required to address modern challenges like antibiotic resistance and animal welfare laws.</w:t>
      </w:r>
    </w:p>
    <w:p>
      <w:pPr>
        <w:pStyle w:val="BodyText"/>
      </w:pPr>
      <w:r>
        <w:t xml:space="preserve">Infrastructure issues further complicate veterinary work in Baghdad. Power outages, limited access to diagnostic tools, and insufficient funding for public clinics have reduced the quality of care for both domesticated and stray animals. These challenges are exacerbated by bureaucratic inefficiencies that delay the implementation of health policies.</w:t>
      </w:r>
    </w:p>
    <w:bookmarkEnd w:id="21"/>
    <w:bookmarkStart w:id="22" w:name="Xe8fa0d11271db3b24edc21db4cc3deeb0b6d370"/>
    <w:p>
      <w:pPr>
        <w:pStyle w:val="Heading2"/>
      </w:pPr>
      <w:r>
        <w:t xml:space="preserve">The Role of Veterinarians in Public Health and Food Safety</w:t>
      </w:r>
    </w:p>
    <w:p>
      <w:pPr>
        <w:pStyle w:val="FirstParagraph"/>
      </w:pPr>
      <w:r>
        <w:t xml:space="preserve">In</w:t>
      </w:r>
      <w:r>
        <w:t xml:space="preserve"> </w:t>
      </w:r>
      <w:r>
        <w:rPr>
          <w:bCs/>
          <w:b/>
        </w:rPr>
        <w:t xml:space="preserve">Iraq Baghdad</w:t>
      </w:r>
      <w:r>
        <w:t xml:space="preserve">,</w:t>
      </w:r>
      <w:r>
        <w:t xml:space="preserve"> </w:t>
      </w:r>
      <w:r>
        <w:rPr>
          <w:bCs/>
          <w:b/>
        </w:rPr>
        <w:t xml:space="preserve">Veterinarian</w:t>
      </w:r>
      <w:r>
        <w:t xml:space="preserve"> </w:t>
      </w:r>
      <w:r>
        <w:t xml:space="preserve">professionals play a pivotal role in safeguarding public health. A 2019 study by Al-Khafaji et al. emphasized that veterinary services are crucial for monitoring foodborne illnesses, ensuring meat safety, and preventing outbreaks of diseases like avian flu. For instance, Baghdad’s poultry industry relies heavily on veterinary oversight to maintain hygiene standards and prevent cross-species transmission.</w:t>
      </w:r>
    </w:p>
    <w:p>
      <w:pPr>
        <w:pStyle w:val="BodyText"/>
      </w:pPr>
      <w:r>
        <w:t xml:space="preserve">Moreover, veterinarians in Baghdad contribute to the control of zoonotic diseases through vaccination drives and community education. Research by Al-Saffar (2021) highlights that rabies prevention programs led by local veterinarians have significantly reduced human fatalities from the disease in urban areas. However, these efforts require sustained funding and collaboration with public health authorities.</w:t>
      </w:r>
    </w:p>
    <w:bookmarkEnd w:id="22"/>
    <w:bookmarkStart w:id="23" w:name="opportunities-for-advancement"/>
    <w:p>
      <w:pPr>
        <w:pStyle w:val="Heading2"/>
      </w:pPr>
      <w:r>
        <w:t xml:space="preserve">Opportunities for Advancement</w:t>
      </w:r>
    </w:p>
    <w:p>
      <w:pPr>
        <w:pStyle w:val="FirstParagraph"/>
      </w:pPr>
      <w:r>
        <w:t xml:space="preserve">Despite challenges,</w:t>
      </w:r>
      <w:r>
        <w:t xml:space="preserve"> </w:t>
      </w:r>
      <w:r>
        <w:rPr>
          <w:bCs/>
          <w:b/>
        </w:rPr>
        <w:t xml:space="preserve">Iraq Baghdad</w:t>
      </w:r>
      <w:r>
        <w:t xml:space="preserve"> </w:t>
      </w:r>
      <w:r>
        <w:t xml:space="preserve">offers opportunities for innovation in veterinary science. The rise of private veterinary clinics and NGOs has created new employment avenues. For example, organizations like the Iraqi Animal Welfare Society (IAWS) have partnered with local veterinarians to improve animal care and promote responsible pet ownership.</w:t>
      </w:r>
    </w:p>
    <w:p>
      <w:pPr>
        <w:pStyle w:val="BodyText"/>
      </w:pPr>
      <w:r>
        <w:t xml:space="preserve">Technological advancements also present possibilities for growth. A 2022 report by the Ministry of Agriculture in Iraq noted that digital tools such as telemedicine and mobile health apps are being tested to connect rural areas with urban veterinary expertise in Baghdad. These initiatives could bridge gaps in service delivery and enhance access to care for underserved populations.</w:t>
      </w:r>
    </w:p>
    <w:bookmarkEnd w:id="23"/>
    <w:bookmarkStart w:id="24" w:name="Xd1e06ff0986f062a1e30203d7b7ff757259efba"/>
    <w:p>
      <w:pPr>
        <w:pStyle w:val="Heading2"/>
      </w:pPr>
      <w:r>
        <w:t xml:space="preserve">Education and Training: A Focus on Baghdad</w:t>
      </w:r>
    </w:p>
    <w:p>
      <w:pPr>
        <w:pStyle w:val="FirstParagraph"/>
      </w:pPr>
      <w:r>
        <w:t xml:space="preserve">The College of Veterinary Medicine at Baghdad University remains a cornerstone of</w:t>
      </w:r>
      <w:r>
        <w:t xml:space="preserve"> </w:t>
      </w:r>
      <w:r>
        <w:rPr>
          <w:bCs/>
          <w:b/>
        </w:rPr>
        <w:t xml:space="preserve">Veterinarian</w:t>
      </w:r>
      <w:r>
        <w:t xml:space="preserve"> </w:t>
      </w:r>
      <w:r>
        <w:t xml:space="preserve">education in the region. However, as noted by Al-Juburi (2020), graduates often lack exposure to cutting-edge techniques like molecular diagnostics and precision livestock farming. To address this, partnerships with international institutions—such as agreements with the University of Edinburgh and Ohio State University—have been established to provide training exchanges and research collaborations.</w:t>
      </w:r>
    </w:p>
    <w:p>
      <w:pPr>
        <w:pStyle w:val="BodyText"/>
      </w:pPr>
      <w:r>
        <w:t xml:space="preserve">Additionally, continuing education programs for practicing veterinarians in Baghdad are gaining traction. Workshops on topics like One Health approaches (integrating human, animal, and environmental health) have been organized by the Iraqi Veterinary Association since 2018. These programs aim to equip professionals with skills to tackle emerging threats like climate change impacts on livestock.</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Veterinarian</w:t>
      </w:r>
      <w:r>
        <w:t xml:space="preserve"> </w:t>
      </w:r>
      <w:r>
        <w:t xml:space="preserve">professionals in</w:t>
      </w:r>
      <w:r>
        <w:t xml:space="preserve"> </w:t>
      </w:r>
      <w:r>
        <w:rPr>
          <w:bCs/>
          <w:b/>
        </w:rPr>
        <w:t xml:space="preserve">Iraq Baghdad</w:t>
      </w:r>
      <w:r>
        <w:t xml:space="preserve">. While historical and contemporary challenges persist, there are clear pathways for advancement through education reform, technological integration, and public-private partnerships. As Baghdad continues to evolve as a regional hub, the veterinary profession must adapt to meet the demands of both human and animal health in this dynamic environment.</w:t>
      </w:r>
    </w:p>
    <w:p>
      <w:pPr>
        <w:pStyle w:val="BodyText"/>
      </w:pPr>
      <w:r>
        <w:t xml:space="preserve">Future research should focus on longitudinal studies of veterinary service outcomes in Baghdad and the socio-economic impacts of improved animal healthcare. By addressing these areas, stakeholders can ensure that</w:t>
      </w:r>
      <w:r>
        <w:t xml:space="preserve"> </w:t>
      </w:r>
      <w:r>
        <w:rPr>
          <w:bCs/>
          <w:b/>
        </w:rPr>
        <w:t xml:space="preserve">Veterinarian</w:t>
      </w:r>
      <w:r>
        <w:t xml:space="preserve"> </w:t>
      </w:r>
      <w:r>
        <w:t xml:space="preserve">contributions remain central to Iraq’s development agenda.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Iraq Baghdad</dc:title>
  <dc:creator/>
  <dc:language>en</dc:language>
  <cp:keywords/>
  <dcterms:created xsi:type="dcterms:W3CDTF">2026-07-23T22:56:42Z</dcterms:created>
  <dcterms:modified xsi:type="dcterms:W3CDTF">2026-07-23T22:56:42Z</dcterms:modified>
</cp:coreProperties>
</file>

<file path=docProps/custom.xml><?xml version="1.0" encoding="utf-8"?>
<Properties xmlns="http://schemas.openxmlformats.org/officeDocument/2006/custom-properties" xmlns:vt="http://schemas.openxmlformats.org/officeDocument/2006/docPropsVTypes"/>
</file>