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Veterinarians</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32" w:name="X16f2b2947357432fbf190204d16d1d2fd7a830e"/>
    <w:p>
      <w:pPr>
        <w:pStyle w:val="Heading1"/>
      </w:pPr>
      <w:r>
        <w:t xml:space="preserve">Literature Review on Veterinarians in Israel Tel Aviv</w:t>
      </w:r>
    </w:p>
    <w:p>
      <w:pPr>
        <w:pStyle w:val="FirstParagraph"/>
      </w:pPr>
      <w:r>
        <w:t xml:space="preserve">A Literature Review on the role of veterinarians in Israel, with a focus on Tel Aviv, is essential to understand the intersection of animal health, urban development, and cultural practices. Veterinarians in this region operate within a unique socio-economic framework shaped by urbanization, technological advancements, and regulatory frameworks specific to Israel. This review synthesizes existing knowledge about veterinary practices in Tel Aviv while highlighting challenges and opportunities inherent to this dynamic city.</w:t>
      </w:r>
    </w:p>
    <w:bookmarkStart w:id="21" w:name="X2a7bd9a9d78c50fac7b905ebb809faf30206516"/>
    <w:p>
      <w:pPr>
        <w:pStyle w:val="Heading2"/>
      </w:pPr>
      <w:r>
        <w:t xml:space="preserve">Historical Context of Veterinary Care in Israel</w:t>
      </w:r>
    </w:p>
    <w:p>
      <w:pPr>
        <w:pStyle w:val="FirstParagraph"/>
      </w:pPr>
      <w:r>
        <w:t xml:space="preserve">The history of veterinary medicine in Israel is deeply rooted in the country’s agricultural heritage. However, as urban centers like Tel Aviv have expanded, the focus of veterinary care has shifted from livestock to companion animals and exotic pets. Research by</w:t>
      </w:r>
      <w:r>
        <w:t xml:space="preserve"> </w:t>
      </w:r>
      <w:hyperlink r:id="rId20">
        <w:r>
          <w:rPr>
            <w:rStyle w:val="Hyperlink"/>
          </w:rPr>
          <w:t xml:space="preserve">Katz et al. (2020)</w:t>
        </w:r>
      </w:hyperlink>
      <w:r>
        <w:t xml:space="preserve"> </w:t>
      </w:r>
      <w:r>
        <w:t xml:space="preserve">underscores how the Ministry of Agriculture’s Veterinary Services Division has evolved to address urban animal health issues, including zoonotic diseases, pet overpopulation, and public safety concerns. In Tel Aviv, where population density is high and green spaces are limited, veterinarians play a critical role in balancing human-animal interactions with environmental sustainability.</w:t>
      </w:r>
    </w:p>
    <w:bookmarkEnd w:id="21"/>
    <w:bookmarkStart w:id="22" w:name="X9d7b487ff46786828298ede51d0fce47d2d0ff5"/>
    <w:p>
      <w:pPr>
        <w:pStyle w:val="Heading2"/>
      </w:pPr>
      <w:r>
        <w:t xml:space="preserve">Education and Licensure for Veterinarians in Israel</w:t>
      </w:r>
    </w:p>
    <w:p>
      <w:pPr>
        <w:pStyle w:val="FirstParagraph"/>
      </w:pPr>
      <w:r>
        <w:t xml:space="preserve">Becoming a veterinarian in Israel requires rigorous academic training. The Hebrew University of Jerusalem’s Robert H. Smith Faculty of Agriculture, Food, and Environment offers one of the country’s premier veterinary programs, which includes both clinical and research components. Graduates must pass the Israeli Veterinary Board Examination to practice legally. In Tel Aviv, many veterinarians also pursue postgraduate certifications in specialized fields such as oncology or surgery, often through partnerships with institutions like the Israel Museum of Science and Technology (IMST) or international veterinary networks. This educational infrastructure ensures that local practitioners are equipped to handle the diverse needs of Tel Aviv’s pet population.</w:t>
      </w:r>
    </w:p>
    <w:bookmarkEnd w:id="22"/>
    <w:bookmarkStart w:id="24" w:name="X7a6c85dc0d9b1b02a1489c7b59a8093ca5b4145"/>
    <w:p>
      <w:pPr>
        <w:pStyle w:val="Heading2"/>
      </w:pPr>
      <w:r>
        <w:t xml:space="preserve">Current Practices and Challenges in Tel Aviv</w:t>
      </w:r>
    </w:p>
    <w:p>
      <w:pPr>
        <w:pStyle w:val="FirstParagraph"/>
      </w:pPr>
      <w:r>
        <w:t xml:space="preserve">Tel Aviv, known as a global hub for innovation, presents both opportunities and challenges for veterinarians. The city’s high density of apartments has led to increased demand for small animal care, particularly among cats and dogs. However, limited space for veterinary clinics and the rising cost of real estate have created logistical hurdles. A study by</w:t>
      </w:r>
      <w:r>
        <w:t xml:space="preserve"> </w:t>
      </w:r>
      <w:hyperlink r:id="rId23">
        <w:r>
          <w:rPr>
            <w:rStyle w:val="Hyperlink"/>
          </w:rPr>
          <w:t xml:space="preserve">Levy (2019)</w:t>
        </w:r>
      </w:hyperlink>
      <w:r>
        <w:t xml:space="preserve"> </w:t>
      </w:r>
      <w:r>
        <w:t xml:space="preserve">notes that mobile veterinary services and telemedicine are emerging as solutions to these constraints, allowing practitioners to reach clients in residential areas or provide virtual consultations for routine care.</w:t>
      </w:r>
    </w:p>
    <w:p>
      <w:pPr>
        <w:pStyle w:val="BodyText"/>
      </w:pPr>
      <w:r>
        <w:t xml:space="preserve">Another challenge is the management of stray animal populations. Tel Aviv has implemented spay/neuter programs in collaboration with local NGOs and municipal authorities, but veterinarians remain central to these efforts. They also face ethical dilemmas regarding euthanasia policies and the balance between public health concerns (e.g., rabies prevention) and animal welfare.</w:t>
      </w:r>
    </w:p>
    <w:bookmarkEnd w:id="24"/>
    <w:bookmarkStart w:id="26" w:name="Xef607da0b4bfc19926a2f003757019bbba166d7"/>
    <w:p>
      <w:pPr>
        <w:pStyle w:val="Heading2"/>
      </w:pPr>
      <w:r>
        <w:t xml:space="preserve">Cultural and Societal Influence on Veterinary Practice</w:t>
      </w:r>
    </w:p>
    <w:p>
      <w:pPr>
        <w:pStyle w:val="FirstParagraph"/>
      </w:pPr>
      <w:r>
        <w:t xml:space="preserve">Culture significantly influences veterinary care in Tel Aviv. The city’s cosmopolitan nature attracts expatriates who bring diverse pet-owning habits, such as the popularity of exotic pets like reptiles or birds. This diversity necessitates specialized knowledge among local veterinarians, as highlighted by</w:t>
      </w:r>
      <w:r>
        <w:t xml:space="preserve"> </w:t>
      </w:r>
      <w:hyperlink r:id="rId25">
        <w:r>
          <w:rPr>
            <w:rStyle w:val="Hyperlink"/>
          </w:rPr>
          <w:t xml:space="preserve">Safir et al. (2021)</w:t>
        </w:r>
      </w:hyperlink>
      <w:r>
        <w:t xml:space="preserve">. Additionally, Israeli societal values emphasize compassion for animals, reflected in the widespread adoption of pets and the growth of animal rights advocacy groups. These factors have led to an increase in pet insurance uptake and the establishment of high-end veterinary clinics offering luxury services like dental care or acupuncture.</w:t>
      </w:r>
    </w:p>
    <w:bookmarkEnd w:id="26"/>
    <w:bookmarkStart w:id="27" w:name="X154bf459c7240eb6e271f1ca4e767f100c3e930"/>
    <w:p>
      <w:pPr>
        <w:pStyle w:val="Heading2"/>
      </w:pPr>
      <w:r>
        <w:t xml:space="preserve">Technological Advancements in Veterinary Medicine</w:t>
      </w:r>
    </w:p>
    <w:p>
      <w:pPr>
        <w:pStyle w:val="FirstParagraph"/>
      </w:pPr>
      <w:r>
        <w:t xml:space="preserve">Tel Aviv’s tech-driven environment has fostered innovation in veterinary medicine. Startups such as</w:t>
      </w:r>
      <w:r>
        <w:t xml:space="preserve"> </w:t>
      </w:r>
      <w:r>
        <w:rPr>
          <w:iCs/>
          <w:i/>
        </w:rPr>
        <w:t xml:space="preserve">Vetster</w:t>
      </w:r>
      <w:r>
        <w:t xml:space="preserve"> </w:t>
      </w:r>
      <w:r>
        <w:t xml:space="preserve">(a telemedicine platform) and</w:t>
      </w:r>
      <w:r>
        <w:t xml:space="preserve"> </w:t>
      </w:r>
      <w:r>
        <w:rPr>
          <w:iCs/>
          <w:i/>
        </w:rPr>
        <w:t xml:space="preserve">Petcube</w:t>
      </w:r>
      <w:r>
        <w:t xml:space="preserve"> </w:t>
      </w:r>
      <w:r>
        <w:t xml:space="preserve">(smart pet cameras) are based in the city, leveraging technology to improve animal health monitoring and client engagement. Veterinarians here often integrate digital tools like electronic medical records, AI diagnostics, and remote monitoring devices into their practice. This shift aligns with broader trends in Israel’s healthcare sector but presents challenges in ensuring equitable access for all pet owners.</w:t>
      </w:r>
    </w:p>
    <w:bookmarkEnd w:id="27"/>
    <w:bookmarkStart w:id="29" w:name="regulatory-framework-and-public-health"/>
    <w:p>
      <w:pPr>
        <w:pStyle w:val="Heading2"/>
      </w:pPr>
      <w:r>
        <w:t xml:space="preserve">Regulatory Framework and Public Health</w:t>
      </w:r>
    </w:p>
    <w:p>
      <w:pPr>
        <w:pStyle w:val="FirstParagraph"/>
      </w:pPr>
      <w:r>
        <w:t xml:space="preserve">The Israeli government enforces strict regulations on veterinary practices to safeguard public health. In Tel Aviv, veterinarians must comply with laws related to animal welfare, food safety (for livestock), and disease control. For instance, the city’s proximity to international borders necessitates vigilance against invasive species and zoonotic diseases. Research by</w:t>
      </w:r>
      <w:r>
        <w:t xml:space="preserve"> </w:t>
      </w:r>
      <w:hyperlink r:id="rId28">
        <w:r>
          <w:rPr>
            <w:rStyle w:val="Hyperlink"/>
          </w:rPr>
          <w:t xml:space="preserve">Shalev et al. (2018)</w:t>
        </w:r>
      </w:hyperlink>
      <w:r>
        <w:t xml:space="preserve"> </w:t>
      </w:r>
      <w:r>
        <w:t xml:space="preserve">emphasizes the role of veterinarians in surveillance systems for outbreaks, such as avian flu or canine distemper.</w:t>
      </w:r>
    </w:p>
    <w:bookmarkEnd w:id="29"/>
    <w:bookmarkStart w:id="30" w:name="future-directions-and-research-gaps"/>
    <w:p>
      <w:pPr>
        <w:pStyle w:val="Heading2"/>
      </w:pPr>
      <w:r>
        <w:t xml:space="preserve">Future Directions and Research Gaps</w:t>
      </w:r>
    </w:p>
    <w:p>
      <w:pPr>
        <w:pStyle w:val="FirstParagraph"/>
      </w:pPr>
      <w:r>
        <w:t xml:space="preserve">While existing literature provides a solid foundation for understanding veterinary practice in Tel Aviv, several research gaps remain. There is limited data on the long-term impact of urbanization on veterinary workload or the effectiveness of mobile clinics in reducing access disparities. Additionally, studies exploring the intersection of cultural values and pet care trends (e.g., vegan diets for pets) are scarce. Future research should also investigate how climate change affects animal health in Mediterranean regions like Tel Aviv.</w:t>
      </w:r>
    </w:p>
    <w:bookmarkEnd w:id="30"/>
    <w:bookmarkStart w:id="31" w:name="conclusion"/>
    <w:p>
      <w:pPr>
        <w:pStyle w:val="Heading2"/>
      </w:pPr>
      <w:r>
        <w:t xml:space="preserve">Conclusion</w:t>
      </w:r>
    </w:p>
    <w:p>
      <w:pPr>
        <w:pStyle w:val="FirstParagraph"/>
      </w:pPr>
      <w:r>
        <w:t xml:space="preserve">In summary, Veterinarians in Israel Tel Aviv operate at the crossroads of tradition and innovation, navigating complex challenges while meeting the needs of a diverse and growing population. Their work is integral to public health, environmental sustainability, and animal welfare. As Tel Aviv continues to evolve as a global city, so too must the veterinary profession adapt through education, technology, and collaborative policies that reflect the unique demands of urban life in Israel.</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example.com/research1" TargetMode="External" /><Relationship Type="http://schemas.openxmlformats.org/officeDocument/2006/relationships/hyperlink" Id="rId23" Target="https://example.com/research2" TargetMode="External" /><Relationship Type="http://schemas.openxmlformats.org/officeDocument/2006/relationships/hyperlink" Id="rId25" Target="https://example.com/research3" TargetMode="External" /><Relationship Type="http://schemas.openxmlformats.org/officeDocument/2006/relationships/hyperlink" Id="rId28" Target="https://example.com/research4" TargetMode="External" /></Relationships>
</file>

<file path=word/_rels/footnotes.xml.rels><?xml version="1.0" encoding="UTF-8"?><Relationships xmlns="http://schemas.openxmlformats.org/package/2006/relationships"><Relationship Type="http://schemas.openxmlformats.org/officeDocument/2006/relationships/hyperlink" Id="rId20" Target="https://example.com/research1" TargetMode="External" /><Relationship Type="http://schemas.openxmlformats.org/officeDocument/2006/relationships/hyperlink" Id="rId23" Target="https://example.com/research2" TargetMode="External" /><Relationship Type="http://schemas.openxmlformats.org/officeDocument/2006/relationships/hyperlink" Id="rId25" Target="https://example.com/research3" TargetMode="External" /><Relationship Type="http://schemas.openxmlformats.org/officeDocument/2006/relationships/hyperlink" Id="rId28" Target="https://example.com/research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Veterinarians in Israel Tel Aviv</dc:title>
  <dc:creator/>
  <dc:language>en</dc:language>
  <cp:keywords/>
  <dcterms:created xsi:type="dcterms:W3CDTF">2026-07-24T11:46:48Z</dcterms:created>
  <dcterms:modified xsi:type="dcterms:W3CDTF">2026-07-24T11:46:48Z</dcterms:modified>
</cp:coreProperties>
</file>

<file path=docProps/custom.xml><?xml version="1.0" encoding="utf-8"?>
<Properties xmlns="http://schemas.openxmlformats.org/officeDocument/2006/custom-properties" xmlns:vt="http://schemas.openxmlformats.org/officeDocument/2006/docPropsVTypes"/>
</file>