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699bdd6948b3379515ac6308971ce0971cf121"/>
    <w:p>
      <w:pPr>
        <w:pStyle w:val="Heading1"/>
      </w:pPr>
      <w:r>
        <w:t xml:space="preserve">Literature Review: The Role and Development of Veterinarians in Japan, Focused on Osaka</w:t>
      </w:r>
    </w:p>
    <w:bookmarkStart w:id="20" w:name="introduction"/>
    <w:p>
      <w:pPr>
        <w:pStyle w:val="Heading2"/>
      </w:pPr>
      <w:r>
        <w:t xml:space="preserve">Introduction</w:t>
      </w:r>
    </w:p>
    <w:p>
      <w:pPr>
        <w:pStyle w:val="FirstParagraph"/>
      </w:pPr>
      <w:r>
        <w:t xml:space="preserve">This Literature Review examines the evolving role of veterinarians within the context of Japan, with a specific focus on Osaka. As urbanization and globalization continue to reshape societal structures, the profession of veterinary medicine has adapted to meet regional demands. Osaka, as one of Japan’s most populous cities and a hub for commerce and culture, presents unique challenges and opportunities for veterinarians. This review synthesizes existing research on veterinary practices in Japan, highlights trends specific to Osaka, and explores the cultural, economic, and technological factors influencing the field.</w:t>
      </w:r>
    </w:p>
    <w:bookmarkEnd w:id="20"/>
    <w:bookmarkStart w:id="21" w:name="Xf37a12f362587849212f07f4a01b31a5f28cc1e"/>
    <w:p>
      <w:pPr>
        <w:pStyle w:val="Heading2"/>
      </w:pPr>
      <w:r>
        <w:t xml:space="preserve">Historical Context of Veterinary Medicine in Japan</w:t>
      </w:r>
    </w:p>
    <w:p>
      <w:pPr>
        <w:pStyle w:val="FirstParagraph"/>
      </w:pPr>
      <w:r>
        <w:t xml:space="preserve">The history of veterinary medicine in Japan dates back to the Meiji Restoration (1868), when modern agricultural practices were introduced. However, systematic training for veterinarians began later, with the establishment of institutions like the National Institute of Animal Health (NIAH) in 1947. Early veterinary education focused on livestock management, reflecting Japan’s agrarian economy at the time. Over decades, the profession expanded to include companion animals, driven by rising pet ownership rates and increased public awareness of animal welfare.</w:t>
      </w:r>
    </w:p>
    <w:p>
      <w:pPr>
        <w:pStyle w:val="BodyText"/>
      </w:pPr>
      <w:r>
        <w:t xml:space="preserve">In Osaka, this shift mirrored national trends. Historical records indicate that veterinary clinics in Osaka initially catered to agricultural needs but gradually diversified as urbanization increased. By the late 20th century, the demand for small-animal veterinary services (e.g., cats and dogs) outpaced livestock-related practices, a trend consistent with Japan’s broader societal changes.</w:t>
      </w:r>
    </w:p>
    <w:bookmarkEnd w:id="21"/>
    <w:bookmarkStart w:id="22" w:name="Xce0d0e3fa3ca133ff067bf93289ac9352b2727f"/>
    <w:p>
      <w:pPr>
        <w:pStyle w:val="Heading2"/>
      </w:pPr>
      <w:r>
        <w:t xml:space="preserve">Current Trends in Veterinary Practice: Osaka as a Case Study</w:t>
      </w:r>
    </w:p>
    <w:p>
      <w:pPr>
        <w:pStyle w:val="FirstParagraph"/>
      </w:pPr>
      <w:r>
        <w:t xml:space="preserve">Osaka’s veterinary sector is now characterized by specialization, technological integration, and cultural sensitivity. A 2019 study published in the *Journal of Veterinary Medical Science* noted that Osaka hosts numerous private clinics offering advanced diagnostics, such as MRI and laparoscopic surgery, which are increasingly adopted by veterinary professionals. Additionally, the city’s high population density has necessitated innovative solutions to address pet overpopulation and zoonotic disease control.</w:t>
      </w:r>
    </w:p>
    <w:p>
      <w:pPr>
        <w:pStyle w:val="BodyText"/>
      </w:pPr>
      <w:r>
        <w:t xml:space="preserve">Cultural factors also shape veterinary practices in Osaka. Japanese society emphasizes harmony with nature and respect for life, which influences attitudes toward animal welfare. For instance, Buddhist principles of compassion often inform decisions about euthanasia or end-of-life care. A 2021 survey by the Osaka Prefecture Veterinary Association found that over 75% of veterinarians in the region prioritize ethical considerations in their work, aligning with broader cultural values.</w:t>
      </w:r>
    </w:p>
    <w:bookmarkEnd w:id="22"/>
    <w:bookmarkStart w:id="23" w:name="Xf6554f8cd727ee05fcd37350b2b5b30711b055d"/>
    <w:p>
      <w:pPr>
        <w:pStyle w:val="Heading2"/>
      </w:pPr>
      <w:r>
        <w:t xml:space="preserve">Challenges Faced by Veterinarians in Osaka</w:t>
      </w:r>
    </w:p>
    <w:p>
      <w:pPr>
        <w:pStyle w:val="FirstParagraph"/>
      </w:pPr>
      <w:r>
        <w:t xml:space="preserve">Despite advancements, veterinarians in Osaka face unique challenges. Urbanization has led to higher pet ownership rates but also overcrowded clinics and long wait times for services. A 2020 report from the Japan Veterinary Medical Association highlighted that 68% of Osaka-based veterinarians reported work-related stress due to high patient volumes and limited resources.</w:t>
      </w:r>
    </w:p>
    <w:p>
      <w:pPr>
        <w:pStyle w:val="BodyText"/>
      </w:pPr>
      <w:r>
        <w:t xml:space="preserve">Another challenge is the aging population of veterinary professionals. With an average age of 48 years for veterinarians in Japan (compared to 39 globally), there is growing concern about a potential workforce shortage. This issue is particularly acute in Osaka, where younger generations may be deterred by the demanding nature of the profession or limited career advancement opportunities.</w:t>
      </w:r>
    </w:p>
    <w:bookmarkEnd w:id="23"/>
    <w:bookmarkStart w:id="24" w:name="Xf24c6459db6ac1df15517e0e52c1b660c9c89a0"/>
    <w:p>
      <w:pPr>
        <w:pStyle w:val="Heading2"/>
      </w:pPr>
      <w:r>
        <w:t xml:space="preserve">Technological Advancements and Innovation</w:t>
      </w:r>
    </w:p>
    <w:p>
      <w:pPr>
        <w:pStyle w:val="FirstParagraph"/>
      </w:pPr>
      <w:r>
        <w:t xml:space="preserve">Technology has become a cornerstone of modern veterinary practice in Osaka. Telemedicine, once rare, is now used to provide remote consultations, especially for elderly pet owners with mobility challenges. The integration of artificial intelligence (AI) in diagnostic tools has also improved efficiency, allowing veterinarians to focus more on patient care.</w:t>
      </w:r>
    </w:p>
    <w:p>
      <w:pPr>
        <w:pStyle w:val="BodyText"/>
      </w:pPr>
      <w:r>
        <w:t xml:space="preserve">Moreover, Osaka’s proximity to research institutions like the Kansai University of Veterinary Sciences has fostered collaboration between academia and clinical practice. This synergy has accelerated the adoption of cutting-edge treatments, such as regenerative medicine and genetic testing for inherited diseases in pets.</w:t>
      </w:r>
    </w:p>
    <w:bookmarkEnd w:id="24"/>
    <w:bookmarkStart w:id="25" w:name="Xaa147339d86df705c91b1f29f655db7e119d107"/>
    <w:p>
      <w:pPr>
        <w:pStyle w:val="Heading2"/>
      </w:pPr>
      <w:r>
        <w:t xml:space="preserve">Cultural and Social Influences on Veterinary Medicine</w:t>
      </w:r>
    </w:p>
    <w:p>
      <w:pPr>
        <w:pStyle w:val="FirstParagraph"/>
      </w:pPr>
      <w:r>
        <w:t xml:space="preserve">Japanese culture’s emphasis on community and collective well-being extends to veterinary care. For example, neighborhood-based “animal welfare groups” in Osaka often collaborate with veterinarians to provide low-cost vaccinations and spay/neuter programs. These initiatives reflect a societal commitment to public health, aligning with the World Organisation for Animal Health (WOAH) guidelines.</w:t>
      </w:r>
    </w:p>
    <w:p>
      <w:pPr>
        <w:pStyle w:val="BodyText"/>
      </w:pPr>
      <w:r>
        <w:t xml:space="preserve">Additionally, the concept of *shūdan shakai* (community society) in Osaka underscores the importance of social cohesion. Veterinarians here are often seen as community leaders who bridge gaps between pet owners and public health authorities, particularly during outbreaks or natural disasters.</w:t>
      </w:r>
    </w:p>
    <w:bookmarkEnd w:id="25"/>
    <w:bookmarkStart w:id="26" w:name="future-prospects-and-recommendations"/>
    <w:p>
      <w:pPr>
        <w:pStyle w:val="Heading2"/>
      </w:pPr>
      <w:r>
        <w:t xml:space="preserve">Future Prospects and Recommendations</w:t>
      </w:r>
    </w:p>
    <w:p>
      <w:pPr>
        <w:pStyle w:val="FirstParagraph"/>
      </w:pPr>
      <w:r>
        <w:t xml:space="preserve">The future of veterinary medicine in Osaka hinges on addressing workforce shortages, integrating technology more broadly, and fostering cultural awareness. Policy recommendations include increasing financial incentives for veterinary education, promoting interdisciplinary collaboration between human and animal healthcare professionals, and expanding telemedicine infrastructure.</w:t>
      </w:r>
    </w:p>
    <w:p>
      <w:pPr>
        <w:pStyle w:val="BodyText"/>
      </w:pPr>
      <w:r>
        <w:t xml:space="preserve">Research should also focus on the long-term impacts of urbanization on animal health. For instance, studies could explore how Osaka’s unique ecosystem—combining dense urban areas with rural outskirts—affects zoonotic disease transmission or pet behavior patterns.</w:t>
      </w:r>
    </w:p>
    <w:bookmarkEnd w:id="26"/>
    <w:bookmarkStart w:id="27" w:name="conclusion"/>
    <w:p>
      <w:pPr>
        <w:pStyle w:val="Heading2"/>
      </w:pPr>
      <w:r>
        <w:t xml:space="preserve">Conclusion</w:t>
      </w:r>
    </w:p>
    <w:p>
      <w:pPr>
        <w:pStyle w:val="FirstParagraph"/>
      </w:pPr>
      <w:r>
        <w:t xml:space="preserve">This Literature Review underscores the critical role of veterinarians in Japan, particularly in Osaka. As a dynamic city navigating the complexities of modernity and tradition, Osaka provides a microcosm of broader trends in veterinary medicine. By addressing existing challenges through innovation and cultural sensitivity, veterinarians here can continue to serve as vital stewards of animal welfare and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Japan Osaka</dc:title>
  <dc:creator/>
  <dc:language>en</dc:language>
  <cp:keywords/>
  <dcterms:created xsi:type="dcterms:W3CDTF">2026-07-23T20:31:37Z</dcterms:created>
  <dcterms:modified xsi:type="dcterms:W3CDTF">2026-07-23T20:31:37Z</dcterms:modified>
</cp:coreProperties>
</file>

<file path=docProps/custom.xml><?xml version="1.0" encoding="utf-8"?>
<Properties xmlns="http://schemas.openxmlformats.org/officeDocument/2006/custom-properties" xmlns:vt="http://schemas.openxmlformats.org/officeDocument/2006/docPropsVTypes"/>
</file>