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15e8c5b9289dbe056dbd8662fdff16c18398ff6"/>
    <w:p>
      <w:pPr>
        <w:pStyle w:val="Heading1"/>
      </w:pPr>
      <w:r>
        <w:t xml:space="preserve">Literature Review: The Role of Veterinarians in Kenya Nairobi</w:t>
      </w:r>
    </w:p>
    <w:bookmarkStart w:id="20" w:name="introduction"/>
    <w:p>
      <w:pPr>
        <w:pStyle w:val="Heading2"/>
      </w:pPr>
      <w:r>
        <w:t xml:space="preserve">Introduction</w:t>
      </w:r>
    </w:p>
    <w:p>
      <w:pPr>
        <w:pStyle w:val="FirstParagraph"/>
      </w:pPr>
      <w:r>
        <w:t xml:space="preserve">The field of veterinary medicine plays a critical role in the socio-economic development of Kenya, particularly in urban centers like Nairobi. As the capital and largest city of Kenya, Nairobi serves as a hub for education, research, and professional practice in veterinary science. This Literature Review explores the historical evolution, current challenges, and future opportunities for veterinarians operating within this dynamic environment. Given Kenya’s reliance on agriculture and livestock as pillars of its economy</w:t>
      </w:r>
      <w:r>
        <w:t xml:space="preserve"> </w:t>
      </w:r>
      <w:r>
        <w:rPr>
          <w:bCs/>
          <w:b/>
        </w:rPr>
        <w:t xml:space="preserve">Kenya Nairobi</w:t>
      </w:r>
      <w:r>
        <w:t xml:space="preserve"> </w:t>
      </w:r>
      <w:r>
        <w:t xml:space="preserve">has emerged as a focal point for advancing veterinary services to meet both local and regional demands.</w:t>
      </w:r>
    </w:p>
    <w:bookmarkEnd w:id="20"/>
    <w:bookmarkStart w:id="21" w:name="Xefd2d5be7b0df4e6a7ae4a8457105d89b0b59cf"/>
    <w:p>
      <w:pPr>
        <w:pStyle w:val="Heading2"/>
      </w:pPr>
      <w:r>
        <w:t xml:space="preserve">Historical Context of Veterinary Medicine in Kenya Nairobi</w:t>
      </w:r>
    </w:p>
    <w:p>
      <w:pPr>
        <w:pStyle w:val="FirstParagraph"/>
      </w:pPr>
      <w:r>
        <w:t xml:space="preserve">Veterinary science in Kenya dates back to the colonial era, with the establishment of institutions such as the East African College of Veterinary Medicine (now part of Jomo Kenyatta University of Agriculture and Technology, JKUAT) in 1959. Over time, Nairobi has become a key center for veterinary education and research, hosting prominent institutions like</w:t>
      </w:r>
      <w:r>
        <w:t xml:space="preserve"> </w:t>
      </w:r>
      <w:r>
        <w:rPr>
          <w:bCs/>
          <w:b/>
        </w:rPr>
        <w:t xml:space="preserve">Kenya Nairobi</w:t>
      </w:r>
      <w:r>
        <w:t xml:space="preserve">’s KALRO (Kenya Agricultural and Livestock Research Organization) and the Kenya Veterinary Services Department. These entities have been instrumental in shaping the profession’s trajectory in the region.</w:t>
      </w:r>
    </w:p>
    <w:p>
      <w:pPr>
        <w:pStyle w:val="BodyText"/>
      </w:pPr>
      <w:r>
        <w:t xml:space="preserve">The evolution of veterinary medicine in Nairobi reflects broader socio-economic changes, including shifts from subsistence farming to commercial livestock production. This transition has necessitated specialized skills among veterinarians, who now address issues ranging from zoonotic diseases to food safety standards.</w:t>
      </w:r>
    </w:p>
    <w:bookmarkEnd w:id="21"/>
    <w:bookmarkStart w:id="22" w:name="Xa43a45e8e91a8c8c723fc9399b46c8644fbd3bf"/>
    <w:p>
      <w:pPr>
        <w:pStyle w:val="Heading2"/>
      </w:pPr>
      <w:r>
        <w:t xml:space="preserve">Roles and Responsibilities of Veterinarians in Kenya Nairobi</w:t>
      </w:r>
    </w:p>
    <w:p>
      <w:pPr>
        <w:pStyle w:val="FirstParagraph"/>
      </w:pPr>
      <w:r>
        <w:t xml:space="preserve">Veterinarians in Nairobi perform a multifaceted role that extends beyond clinical practice. Their responsibilities include:</w:t>
      </w:r>
    </w:p>
    <w:p>
      <w:pPr>
        <w:numPr>
          <w:ilvl w:val="0"/>
          <w:numId w:val="1001"/>
        </w:numPr>
        <w:pStyle w:val="Compact"/>
      </w:pPr>
      <w:r>
        <w:rPr>
          <w:bCs/>
          <w:b/>
        </w:rPr>
        <w:t xml:space="preserve">Disease Control and Prevention:</w:t>
      </w:r>
      <w:r>
        <w:t xml:space="preserve"> </w:t>
      </w:r>
      <w:r>
        <w:t xml:space="preserve">Monitoring outbreaks of diseases such as East Coast Fever, Foot-and-Mouth Disease, and rabies, which pose risks to both livestock and human populations.</w:t>
      </w:r>
    </w:p>
    <w:p>
      <w:pPr>
        <w:numPr>
          <w:ilvl w:val="0"/>
          <w:numId w:val="1001"/>
        </w:numPr>
        <w:pStyle w:val="Compact"/>
      </w:pPr>
      <w:r>
        <w:rPr>
          <w:bCs/>
          <w:b/>
        </w:rPr>
        <w:t xml:space="preserve">Livestock Management:</w:t>
      </w:r>
      <w:r>
        <w:t xml:space="preserve"> </w:t>
      </w:r>
      <w:r>
        <w:t xml:space="preserve">Advising farmers on breeding practices, nutrition, and animal welfare to enhance productivity.</w:t>
      </w:r>
    </w:p>
    <w:p>
      <w:pPr>
        <w:numPr>
          <w:ilvl w:val="0"/>
          <w:numId w:val="1001"/>
        </w:numPr>
        <w:pStyle w:val="Compact"/>
      </w:pPr>
      <w:r>
        <w:rPr>
          <w:bCs/>
          <w:b/>
        </w:rPr>
        <w:t xml:space="preserve">Public Health Advocacy:</w:t>
      </w:r>
      <w:r>
        <w:t xml:space="preserve"> </w:t>
      </w:r>
      <w:r>
        <w:t xml:space="preserve">Addressing zoonotic diseases through community education and collaboration with health authorities in</w:t>
      </w:r>
      <w:r>
        <w:t xml:space="preserve"> </w:t>
      </w:r>
      <w:r>
        <w:rPr>
          <w:bCs/>
          <w:b/>
        </w:rPr>
        <w:t xml:space="preserve">Kenya Nairobi</w:t>
      </w:r>
      <w:r>
        <w:t xml:space="preserve">.</w:t>
      </w:r>
    </w:p>
    <w:p>
      <w:pPr>
        <w:numPr>
          <w:ilvl w:val="0"/>
          <w:numId w:val="1001"/>
        </w:numPr>
        <w:pStyle w:val="Compact"/>
      </w:pPr>
      <w:r>
        <w:rPr>
          <w:bCs/>
          <w:b/>
        </w:rPr>
        <w:t xml:space="preserve">Research and Innovation:</w:t>
      </w:r>
      <w:r>
        <w:t xml:space="preserve"> </w:t>
      </w:r>
      <w:r>
        <w:t xml:space="preserve">Contributing to studies on climate change impacts, antimicrobial resistance, and sustainable farming practices.</w:t>
      </w:r>
    </w:p>
    <w:p>
      <w:pPr>
        <w:pStyle w:val="FirstParagraph"/>
      </w:pPr>
      <w:r>
        <w:t xml:space="preserve">The unique urban-rural interface in Nairobi presents opportunities for veterinarians to bridge gaps between traditional livestock systems and modern agribusiness. For instance, Nairobi-based clinics often cater to both small-scale farmers and large commercial enterprises.</w:t>
      </w:r>
    </w:p>
    <w:bookmarkEnd w:id="22"/>
    <w:bookmarkStart w:id="23" w:name="X6127a1afd9f332cb109bd69d35353318855bac0"/>
    <w:p>
      <w:pPr>
        <w:pStyle w:val="Heading2"/>
      </w:pPr>
      <w:r>
        <w:t xml:space="preserve">Challenges Faced by Veterinarians in Kenya Nairobi</w:t>
      </w:r>
    </w:p>
    <w:p>
      <w:pPr>
        <w:pStyle w:val="FirstParagraph"/>
      </w:pPr>
      <w:r>
        <w:t xml:space="preserve">Despite their vital role, veterinarians in Nairobi face significant challenges:</w:t>
      </w:r>
    </w:p>
    <w:p>
      <w:pPr>
        <w:numPr>
          <w:ilvl w:val="0"/>
          <w:numId w:val="1002"/>
        </w:numPr>
        <w:pStyle w:val="Compact"/>
      </w:pPr>
      <w:r>
        <w:rPr>
          <w:bCs/>
          <w:b/>
        </w:rPr>
        <w:t xml:space="preserve">Limited Infrastructure:</w:t>
      </w:r>
      <w:r>
        <w:t xml:space="preserve"> </w:t>
      </w:r>
      <w:r>
        <w:t xml:space="preserve">Rural areas surrounding Nairobi often lack adequate veterinary clinics, diagnostic labs, and transport networks.</w:t>
      </w:r>
    </w:p>
    <w:p>
      <w:pPr>
        <w:numPr>
          <w:ilvl w:val="0"/>
          <w:numId w:val="1002"/>
        </w:numPr>
        <w:pStyle w:val="Compact"/>
      </w:pPr>
      <w:r>
        <w:rPr>
          <w:bCs/>
          <w:b/>
        </w:rPr>
        <w:t xml:space="preserve">Funding Constraints:</w:t>
      </w:r>
      <w:r>
        <w:t xml:space="preserve"> </w:t>
      </w:r>
      <w:r>
        <w:t xml:space="preserve">Government funding for veterinary services remains inadequate, forcing private practitioners to bear the brunt of resource allocation.</w:t>
      </w:r>
    </w:p>
    <w:p>
      <w:pPr>
        <w:numPr>
          <w:ilvl w:val="0"/>
          <w:numId w:val="1002"/>
        </w:numPr>
        <w:pStyle w:val="Compact"/>
      </w:pPr>
      <w:r>
        <w:rPr>
          <w:bCs/>
          <w:b/>
        </w:rPr>
        <w:t xml:space="preserve">Training Gaps:</w:t>
      </w:r>
      <w:r>
        <w:t xml:space="preserve"> </w:t>
      </w:r>
      <w:r>
        <w:t xml:space="preserve">While institutions like JKUAT produce skilled graduates, there is a need for specialized training in areas such as biotechnology and digital health tools relevant to</w:t>
      </w:r>
      <w:r>
        <w:t xml:space="preserve"> </w:t>
      </w:r>
      <w:r>
        <w:rPr>
          <w:bCs/>
          <w:b/>
        </w:rPr>
        <w:t xml:space="preserve">Kenya Nairobi</w:t>
      </w:r>
      <w:r>
        <w:t xml:space="preserve">.</w:t>
      </w:r>
    </w:p>
    <w:p>
      <w:pPr>
        <w:numPr>
          <w:ilvl w:val="0"/>
          <w:numId w:val="1002"/>
        </w:numPr>
        <w:pStyle w:val="Compact"/>
      </w:pPr>
      <w:r>
        <w:rPr>
          <w:bCs/>
          <w:b/>
        </w:rPr>
        <w:t xml:space="preserve">Access to Resources:</w:t>
      </w:r>
      <w:r>
        <w:t xml:space="preserve"> </w:t>
      </w:r>
      <w:r>
        <w:t xml:space="preserve">Veterinarians in low-income communities struggle with shortages of vaccines, medications, and diagnostic equipment.</w:t>
      </w:r>
    </w:p>
    <w:p>
      <w:pPr>
        <w:pStyle w:val="FirstParagraph"/>
      </w:pPr>
      <w:r>
        <w:t xml:space="preserve">These challenges are compounded by the rapid urbanization of Nairobi, which has increased demand for veterinary services while straining existing systems. For example, managing pet populations in densely populated neighborhoods requires innovative approaches to public health.</w:t>
      </w:r>
    </w:p>
    <w:bookmarkEnd w:id="23"/>
    <w:bookmarkStart w:id="24" w:name="opportunities-and-future-directions"/>
    <w:p>
      <w:pPr>
        <w:pStyle w:val="Heading2"/>
      </w:pPr>
      <w:r>
        <w:t xml:space="preserve">Opportunities and Future Directions</w:t>
      </w:r>
    </w:p>
    <w:p>
      <w:pPr>
        <w:pStyle w:val="FirstParagraph"/>
      </w:pPr>
      <w:r>
        <w:t xml:space="preserve">The growing livestock sector in Kenya offers promising opportunities for veterinarians in Nairobi. With the government’s focus on increasing milk production and promoting value addition, there is a rising demand for professionals skilled in dairy management, animal genetics, and food safety. Additionally, Nairobi’s proximity to international markets positions it as a center for trade-related veterinary inspections and certifications.</w:t>
      </w:r>
    </w:p>
    <w:p>
      <w:pPr>
        <w:pStyle w:val="BodyText"/>
      </w:pPr>
      <w:r>
        <w:t xml:space="preserve">Technological advancements present transformative possibilities. Telemedicine platforms could expand access to veterinary care in remote areas of</w:t>
      </w:r>
      <w:r>
        <w:t xml:space="preserve"> </w:t>
      </w:r>
      <w:r>
        <w:rPr>
          <w:bCs/>
          <w:b/>
        </w:rPr>
        <w:t xml:space="preserve">Kenya Nairobi</w:t>
      </w:r>
      <w:r>
        <w:t xml:space="preserve">, while data analytics tools can enhance disease surveillance. Partnerships with global organizations like the World Organisation for Animal Health (WOAH) and FAO could also provide critical resources and knowledge exchange.</w:t>
      </w:r>
    </w:p>
    <w:bookmarkEnd w:id="24"/>
    <w:bookmarkStart w:id="25" w:name="case-studies-veterinarians-in-action"/>
    <w:p>
      <w:pPr>
        <w:pStyle w:val="Heading2"/>
      </w:pPr>
      <w:r>
        <w:t xml:space="preserve">Case Studies: Veterinarians in Action</w:t>
      </w:r>
    </w:p>
    <w:p>
      <w:pPr>
        <w:pStyle w:val="FirstParagraph"/>
      </w:pPr>
      <w:r>
        <w:t xml:space="preserve">In Nairobi, initiatives such as the Kenya Veterinary Services Department’s mobile clinics have demonstrated how targeted interventions can mitigate disease outbreaks. For instance, a 2021 campaign to combat brucellosis in dairy cattle highlighted the importance of collaboration between veterinarians, farmers, and policymakers.</w:t>
      </w:r>
    </w:p>
    <w:p>
      <w:pPr>
        <w:pStyle w:val="BodyText"/>
      </w:pPr>
      <w:r>
        <w:t xml:space="preserve">Another example is the role of Nairobi-based NGOs like the African Wildlife Foundation in addressing wildlife-livestock conflicts. Veterinarians here work to prevent disease transmission between domestic animals and wildlife, a critical issue in Kenya’s diverse ecosystems.</w:t>
      </w:r>
    </w:p>
    <w:bookmarkEnd w:id="25"/>
    <w:bookmarkStart w:id="26" w:name="conclusion"/>
    <w:p>
      <w:pPr>
        <w:pStyle w:val="Heading2"/>
      </w:pPr>
      <w:r>
        <w:t xml:space="preserve">Conclusion</w:t>
      </w:r>
    </w:p>
    <w:p>
      <w:pPr>
        <w:pStyle w:val="FirstParagraph"/>
      </w:pPr>
      <w:r>
        <w:t xml:space="preserve">The Literature Review underscores the indispensable role of veterinarians in Nairobi as stewards of animal and public health within</w:t>
      </w:r>
      <w:r>
        <w:t xml:space="preserve"> </w:t>
      </w:r>
      <w:r>
        <w:rPr>
          <w:bCs/>
          <w:b/>
        </w:rPr>
        <w:t xml:space="preserve">Kenya Nairobi</w:t>
      </w:r>
      <w:r>
        <w:t xml:space="preserve">. While challenges such as resource limitations persist, the profession is poised for growth through innovation, education, and strategic partnerships. Strengthening veterinary systems in Nairobi will not only enhance Kenya’s agricultural productivity but also contribute to global efforts in food security and sustainable development.</w:t>
      </w:r>
    </w:p>
    <w:bookmarkEnd w:id="26"/>
    <w:bookmarkStart w:id="27" w:name="references"/>
    <w:p>
      <w:pPr>
        <w:pStyle w:val="Heading2"/>
      </w:pPr>
      <w:r>
        <w:t xml:space="preserve">References</w:t>
      </w:r>
    </w:p>
    <w:p>
      <w:pPr>
        <w:numPr>
          <w:ilvl w:val="0"/>
          <w:numId w:val="1003"/>
        </w:numPr>
        <w:pStyle w:val="Compact"/>
      </w:pPr>
      <w:r>
        <w:t xml:space="preserve">Kenya Agricultural and Livestock Research Organization (KALRO). (2020). *Annual Report on Veterinary Research in Kenya*.</w:t>
      </w:r>
    </w:p>
    <w:p>
      <w:pPr>
        <w:numPr>
          <w:ilvl w:val="0"/>
          <w:numId w:val="1003"/>
        </w:numPr>
        <w:pStyle w:val="Compact"/>
      </w:pPr>
      <w:r>
        <w:t xml:space="preserve">Jomo Kenyatta University of Agriculture and Technology. (2019). *Veterinary Medicine Program Outcomes*.</w:t>
      </w:r>
    </w:p>
    <w:p>
      <w:pPr>
        <w:numPr>
          <w:ilvl w:val="0"/>
          <w:numId w:val="1003"/>
        </w:numPr>
        <w:pStyle w:val="Compact"/>
      </w:pPr>
      <w:r>
        <w:t xml:space="preserve">World Organisation for Animal Health (WOAH). (2021). *Report on Zoonotic Diseases in East Africa*.</w:t>
      </w:r>
    </w:p>
    <w:p>
      <w:pPr>
        <w:numPr>
          <w:ilvl w:val="0"/>
          <w:numId w:val="1003"/>
        </w:numPr>
        <w:pStyle w:val="Compact"/>
      </w:pPr>
      <w:r>
        <w:t xml:space="preserve">Kenya Veterinary Services Department. (2022). *National Livestock Disease Surveillance Strategy*.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Veterinarians in Kenya Nairobi</dc:title>
  <dc:creator/>
  <dc:language>en</dc:language>
  <cp:keywords/>
  <dcterms:created xsi:type="dcterms:W3CDTF">2026-07-24T04:03:47Z</dcterms:created>
  <dcterms:modified xsi:type="dcterms:W3CDTF">2026-07-24T04:03:47Z</dcterms:modified>
</cp:coreProperties>
</file>

<file path=docProps/custom.xml><?xml version="1.0" encoding="utf-8"?>
<Properties xmlns="http://schemas.openxmlformats.org/officeDocument/2006/custom-properties" xmlns:vt="http://schemas.openxmlformats.org/officeDocument/2006/docPropsVTypes"/>
</file>