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3ea1852cd085b016f7bf3d4b046729c5e8fae89"/>
    <w:p>
      <w:pPr>
        <w:pStyle w:val="Heading1"/>
      </w:pPr>
      <w:r>
        <w:t xml:space="preserve">Literature Review on Veterinarian Services in Nepal Kathmandu</w:t>
      </w:r>
    </w:p>
    <w:bookmarkStart w:id="20" w:name="introduction"/>
    <w:p>
      <w:pPr>
        <w:pStyle w:val="Heading2"/>
      </w:pPr>
      <w:r>
        <w:t xml:space="preserve">Introduction</w:t>
      </w:r>
    </w:p>
    <w:p>
      <w:pPr>
        <w:pStyle w:val="FirstParagraph"/>
      </w:pPr>
      <w:r>
        <w:t xml:space="preserve">The role of a veterinarian is critical to public health, agriculture, and the economy of any region. In the context of Nepal Kathmandu, where urbanization and rural livestock practices intersect, veterinarians serve as vital links between human populations and animal welfare. This literature review explores the historical development, current challenges, and emerging opportunities for veterinarians in Nepal Kathmandu. The focus is on how veterinary services have evolved to address the unique needs of this region while aligning with national policies and global standards.</w:t>
      </w:r>
    </w:p>
    <w:bookmarkEnd w:id="20"/>
    <w:bookmarkStart w:id="21" w:name="X7a081ffff8057f065cf80200eb0282c90fdbfc9"/>
    <w:p>
      <w:pPr>
        <w:pStyle w:val="Heading2"/>
      </w:pPr>
      <w:r>
        <w:t xml:space="preserve">Historical Context of Veterinary Services in Nepal</w:t>
      </w:r>
    </w:p>
    <w:p>
      <w:pPr>
        <w:pStyle w:val="FirstParagraph"/>
      </w:pPr>
      <w:r>
        <w:t xml:space="preserve">Veterinary science in Nepal has a long but evolving history, influenced by both indigenous practices and external interventions. Early records indicate that traditional healers played a significant role in treating animal diseases, particularly in rural areas like Kathmandu Valley. However, formal veterinary education began with the establishment of the Institute of Agriculture and Animal Science (IAAS) in 1981 under Tribhuvan University (TU). This marked a turning point for Nepal Kathmandu, as it provided a structured framework for training veterinarians to address both rural and urban animal health challenges.</w:t>
      </w:r>
    </w:p>
    <w:bookmarkEnd w:id="21"/>
    <w:bookmarkStart w:id="22" w:name="Xfb55c6068386fd4e33c26f26ad53e53937863f4"/>
    <w:p>
      <w:pPr>
        <w:pStyle w:val="Heading2"/>
      </w:pPr>
      <w:r>
        <w:t xml:space="preserve">Current State of Veterinary Services in Nepal Kathmandu</w:t>
      </w:r>
    </w:p>
    <w:p>
      <w:pPr>
        <w:pStyle w:val="FirstParagraph"/>
      </w:pPr>
      <w:r>
        <w:t xml:space="preserve">Today, Nepal Kathmandu is home to a growing number of veterinarians practicing in both private clinics and government-run facilities. The Department of Livestock Services (DLS), under the Ministry of Agriculture and Livestock Development, oversees veterinary services across the country. In Kathmandu, these services are critical for managing zoonotic diseases, ensuring food safety, and supporting livestock industries that sustain local economies.</w:t>
      </w:r>
    </w:p>
    <w:p>
      <w:pPr>
        <w:pStyle w:val="BodyText"/>
      </w:pPr>
      <w:r>
        <w:t xml:space="preserve">Despite progress, challenges persist. A 2021 study by the Nepal Veterinary Association (NVA) highlighted a shortage of trained veterinarians in Kathmandu’s peri-urban areas, where rapid urbanization has led to increased demand for animal care. Additionally, resource constraints, such as limited access to advanced diagnostic tools and vaccines, hinder the effectiveness of veterinary interventions.</w:t>
      </w:r>
    </w:p>
    <w:bookmarkEnd w:id="22"/>
    <w:bookmarkStart w:id="23" w:name="X24378cd7b57158665b9b55da9fecfa949e9a49b"/>
    <w:p>
      <w:pPr>
        <w:pStyle w:val="Heading2"/>
      </w:pPr>
      <w:r>
        <w:t xml:space="preserve">Education and Training for Veterinarians in Nepal Kathmandu</w:t>
      </w:r>
    </w:p>
    <w:p>
      <w:pPr>
        <w:pStyle w:val="FirstParagraph"/>
      </w:pPr>
      <w:r>
        <w:t xml:space="preserve">The education system in Nepal Kathmandu has played a pivotal role in shaping the profession. IAAS offers a 5-year Bachelor of Veterinary Science (BVSc) program, equipping graduates with skills to tackle diverse animal health issues. However, critiques suggest that curricula often prioritize traditional livestock management over modern practices such as biotechnology or veterinary public health.</w:t>
      </w:r>
    </w:p>
    <w:p>
      <w:pPr>
        <w:pStyle w:val="BodyText"/>
      </w:pPr>
      <w:r>
        <w:t xml:space="preserve">Postgraduate opportunities are limited, but organizations like the Nepal Agricultural Research Council (NARC) and international NGOs have initiated short-term training programs in Kathmandu. These programs focus on emerging threats like antimicrobial resistance and climate change impacts on animal health, aligning with global trends in veterinary science.</w:t>
      </w:r>
    </w:p>
    <w:bookmarkEnd w:id="23"/>
    <w:bookmarkStart w:id="24" w:name="Xebaa6c60e9511d639d23507f0dcd2e8a8a4dda5"/>
    <w:p>
      <w:pPr>
        <w:pStyle w:val="Heading2"/>
      </w:pPr>
      <w:r>
        <w:t xml:space="preserve">Challenges Faced by Veterinarians in Nepal Kathmandu</w:t>
      </w:r>
    </w:p>
    <w:p>
      <w:pPr>
        <w:pStyle w:val="FirstParagraph"/>
      </w:pPr>
      <w:r>
        <w:t xml:space="preserve">Veterinarians operating in Nepal Kathmandu face unique challenges. Urbanization has increased the prevalence of companion animals (e.g., dogs, cats), requiring veterinarians to adapt to small-animal care while managing livestock diseases. A 2020 report by the Kathmandu University School of Medical Sciences noted that only 15% of urban veterinary clinics in Kathmandu are equipped to handle zoonotic disease outbreaks.</w:t>
      </w:r>
    </w:p>
    <w:p>
      <w:pPr>
        <w:pStyle w:val="BodyText"/>
      </w:pPr>
      <w:r>
        <w:t xml:space="preserve">Additionally, socio-economic disparities affect access to veterinary services. Rural communities near Kathmandu often rely on informal practitioners, who may lack formal training or certification. This gap undermines efforts to standardize care and ensure compliance with national regulations.</w:t>
      </w:r>
    </w:p>
    <w:bookmarkEnd w:id="24"/>
    <w:bookmarkStart w:id="25" w:name="role-of-government-and-private-sector"/>
    <w:p>
      <w:pPr>
        <w:pStyle w:val="Heading2"/>
      </w:pPr>
      <w:r>
        <w:t xml:space="preserve">Role of Government and Private Sector</w:t>
      </w:r>
    </w:p>
    <w:p>
      <w:pPr>
        <w:pStyle w:val="FirstParagraph"/>
      </w:pPr>
      <w:r>
        <w:t xml:space="preserve">The Nepalese government has prioritized improving veterinary infrastructure through initiatives like the Livestock Development Program (LDP) in Kathmandu Valley. This program aims to establish mobile veterinary units and increase the number of certified veterinarians. However, funding constraints have limited its impact.</w:t>
      </w:r>
    </w:p>
    <w:p>
      <w:pPr>
        <w:pStyle w:val="BodyText"/>
      </w:pPr>
      <w:r>
        <w:t xml:space="preserve">The private sector has also grown, with clinics and hospitals in Kathmandu offering specialized services such as pet surgery, diagnostic imaging, and emergency care. Private practice provides better resources for veterinarians but often excludes low-income populations who cannot afford these services.</w:t>
      </w:r>
    </w:p>
    <w:bookmarkEnd w:id="25"/>
    <w:bookmarkStart w:id="26" w:name="emerging-trends-and-opportunities"/>
    <w:p>
      <w:pPr>
        <w:pStyle w:val="Heading2"/>
      </w:pPr>
      <w:r>
        <w:t xml:space="preserve">Emerging Trends and Opportunities</w:t>
      </w:r>
    </w:p>
    <w:p>
      <w:pPr>
        <w:pStyle w:val="FirstParagraph"/>
      </w:pPr>
      <w:r>
        <w:t xml:space="preserve">The integration of technology is a promising trend for veterinarians in Nepal Kathmandu. Telemedicine platforms are being explored to reach remote areas, while digital record-keeping improves disease surveillance. A 2023 pilot project by the DLS used mobile apps to track livestock health data across Kathmandu’s districts, demonstrating the potential of innovation in veterinary practice.</w:t>
      </w:r>
    </w:p>
    <w:p>
      <w:pPr>
        <w:pStyle w:val="BodyText"/>
      </w:pPr>
      <w:r>
        <w:t xml:space="preserve">Collaborations with international institutions have also expanded opportunities. For example, partnerships with universities in India and Japan have introduced advanced training modules on veterinary epidemiology and laboratory techniques, benefiting veterinarians in Kathmandu.</w:t>
      </w:r>
    </w:p>
    <w:bookmarkEnd w:id="26"/>
    <w:bookmarkStart w:id="27" w:name="conclusion"/>
    <w:p>
      <w:pPr>
        <w:pStyle w:val="Heading2"/>
      </w:pPr>
      <w:r>
        <w:t xml:space="preserve">Conclusion</w:t>
      </w:r>
    </w:p>
    <w:p>
      <w:pPr>
        <w:pStyle w:val="FirstParagraph"/>
      </w:pPr>
      <w:r>
        <w:t xml:space="preserve">The literature reviewed highlights the evolving role of veterinarians in Nepal Kathmandu, shaped by historical developments, current challenges, and emerging opportunities. While progress has been made through education and government initiatives, significant gaps remain in resource allocation and public awareness. Future efforts must prioritize equitable access to veterinary services, integration of modern technologies, and collaboration between stakeholders to strengthen the profession’s impact on both human and animal health in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Nepal Kathmandu</dc:title>
  <dc:creator/>
  <dc:language>en</dc:language>
  <cp:keywords/>
  <dcterms:created xsi:type="dcterms:W3CDTF">2026-07-24T00:06:37Z</dcterms:created>
  <dcterms:modified xsi:type="dcterms:W3CDTF">2026-07-24T00:06:37Z</dcterms:modified>
</cp:coreProperties>
</file>

<file path=docProps/custom.xml><?xml version="1.0" encoding="utf-8"?>
<Properties xmlns="http://schemas.openxmlformats.org/officeDocument/2006/custom-properties" xmlns:vt="http://schemas.openxmlformats.org/officeDocument/2006/docPropsVTypes"/>
</file>