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Role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7f18b3aff58081266235f3e984b2dfbb4560229"/>
    <w:p>
      <w:pPr>
        <w:pStyle w:val="Heading1"/>
      </w:pPr>
      <w:r>
        <w:t xml:space="preserve">Literature Review: The Role of Veterinarians in Pakistan Islamabad</w:t>
      </w:r>
    </w:p>
    <w:p>
      <w:pPr>
        <w:pStyle w:val="FirstParagraph"/>
      </w:pPr>
      <w:r>
        <w:t xml:space="preserve">A comprehensive literature review on the role, challenges, and opportunities for</w:t>
      </w:r>
      <w:r>
        <w:t xml:space="preserve"> </w:t>
      </w:r>
      <w:r>
        <w:rPr>
          <w:bCs/>
          <w:b/>
        </w:rPr>
        <w:t xml:space="preserve">Veterinarian</w:t>
      </w:r>
      <w:r>
        <w:t xml:space="preserve"> </w:t>
      </w:r>
      <w:r>
        <w:t xml:space="preserve">professionals in</w:t>
      </w:r>
      <w:r>
        <w:t xml:space="preserve"> </w:t>
      </w:r>
      <w:r>
        <w:rPr>
          <w:bCs/>
          <w:b/>
        </w:rPr>
        <w:t xml:space="preserve">Pakistan Islamabad</w:t>
      </w:r>
      <w:r>
        <w:t xml:space="preserve"> </w:t>
      </w:r>
      <w:r>
        <w:t xml:space="preserve">is essential to understand the evolving dynamics of veterinary science within a rapidly urbanizing and development-oriented region. This document synthesizes existing research, policies, and practices to highlight the significance of veterinary services in Islamabad, a city that serves as both a political and economic hub for Pakistan.</w:t>
      </w:r>
    </w:p>
    <w:bookmarkStart w:id="20" w:name="introduction"/>
    <w:p>
      <w:pPr>
        <w:pStyle w:val="Heading2"/>
      </w:pPr>
      <w:r>
        <w:t xml:space="preserve">1. Introduction</w:t>
      </w:r>
    </w:p>
    <w:p>
      <w:pPr>
        <w:pStyle w:val="FirstParagraph"/>
      </w:pPr>
      <w:r>
        <w:t xml:space="preserve">The field of</w:t>
      </w:r>
      <w:r>
        <w:t xml:space="preserve"> </w:t>
      </w:r>
      <w:r>
        <w:rPr>
          <w:bCs/>
          <w:b/>
        </w:rPr>
        <w:t xml:space="preserve">Veterinarian</w:t>
      </w:r>
      <w:r>
        <w:t xml:space="preserve"> </w:t>
      </w:r>
      <w:r>
        <w:t xml:space="preserve">science has gained increasing importance globally due to its critical role in animal health, public health, and food security. In</w:t>
      </w:r>
      <w:r>
        <w:t xml:space="preserve"> </w:t>
      </w:r>
      <w:r>
        <w:rPr>
          <w:bCs/>
          <w:b/>
        </w:rPr>
        <w:t xml:space="preserve">Pakistan Islamabad</w:t>
      </w:r>
      <w:r>
        <w:t xml:space="preserve">, this discipline is particularly vital given the city’s status as the capital, where urbanization rates are high, and interactions between humans and animals are frequent. The literature underscores that</w:t>
      </w:r>
      <w:r>
        <w:t xml:space="preserve"> </w:t>
      </w:r>
      <w:r>
        <w:rPr>
          <w:bCs/>
          <w:b/>
        </w:rPr>
        <w:t xml:space="preserve">Veterinarian</w:t>
      </w:r>
      <w:r>
        <w:t xml:space="preserve"> </w:t>
      </w:r>
      <w:r>
        <w:t xml:space="preserve">professionals in Islamabad must address not only animal welfare but also zoonotic disease prevention, livestock management for rural communities, and public awareness campaigns.</w:t>
      </w:r>
    </w:p>
    <w:bookmarkEnd w:id="20"/>
    <w:bookmarkStart w:id="21" w:name="X900a2b80f6e19d06e54864a6a89ac462fd46440"/>
    <w:p>
      <w:pPr>
        <w:pStyle w:val="Heading2"/>
      </w:pPr>
      <w:r>
        <w:t xml:space="preserve">2. Historical Context of Veterinary Services in Pakistan</w:t>
      </w:r>
    </w:p>
    <w:p>
      <w:pPr>
        <w:pStyle w:val="FirstParagraph"/>
      </w:pPr>
      <w:r>
        <w:t xml:space="preserve">The foundation of veterinary education and practice in Pakistan dates back to the early 20th century, with institutions like the University of Veterinary and Animal Sciences (UVAS) in Lahore playing a pivotal role. However, recent studies highlight that</w:t>
      </w:r>
      <w:r>
        <w:t xml:space="preserve"> </w:t>
      </w:r>
      <w:r>
        <w:rPr>
          <w:bCs/>
          <w:b/>
        </w:rPr>
        <w:t xml:space="preserve">Pakistan Islamabad</w:t>
      </w:r>
      <w:r>
        <w:t xml:space="preserve"> </w:t>
      </w:r>
      <w:r>
        <w:t xml:space="preserve">has emerged as a center for advanced veterinary research and policy-making. The Capital Development Authority (CDA) and the Ministry of National Food Security &amp; Research have collaborated to establish veterinary clinics, diagnostic labs, and training centers within the city.</w:t>
      </w:r>
    </w:p>
    <w:bookmarkEnd w:id="21"/>
    <w:bookmarkStart w:id="22" w:name="Xe52b536bfc5ed3d2e77788f473eb2428bdddf76"/>
    <w:p>
      <w:pPr>
        <w:pStyle w:val="Heading2"/>
      </w:pPr>
      <w:r>
        <w:t xml:space="preserve">3. Current Role of Veterinarians in Islamabad</w:t>
      </w:r>
    </w:p>
    <w:p>
      <w:pPr>
        <w:pStyle w:val="FirstParagraph"/>
      </w:pPr>
      <w:r>
        <w:rPr>
          <w:bCs/>
          <w:b/>
        </w:rPr>
        <w:t xml:space="preserve">Veterinarian</w:t>
      </w:r>
      <w:r>
        <w:t xml:space="preserve"> </w:t>
      </w:r>
      <w:r>
        <w:t xml:space="preserve">professionals in</w:t>
      </w:r>
      <w:r>
        <w:t xml:space="preserve"> </w:t>
      </w:r>
      <w:r>
        <w:rPr>
          <w:bCs/>
          <w:b/>
        </w:rPr>
        <w:t xml:space="preserve">Pakistan Islamabad</w:t>
      </w:r>
      <w:r>
        <w:t xml:space="preserve"> </w:t>
      </w:r>
      <w:r>
        <w:t xml:space="preserve">are engaged in diverse roles, ranging from clinical practice to research and public health initiatives. According to a 2019 report by the Pakistan Veterinary Medical Association (PVMA), over 60% of veterinarians in Islamabad work in private clinics, while the remaining contribute to government programs such as animal disease surveillance and livestock vaccination drives.</w:t>
      </w:r>
    </w:p>
    <w:p>
      <w:pPr>
        <w:pStyle w:val="BodyText"/>
      </w:pPr>
      <w:r>
        <w:t xml:space="preserve">Key areas of focus include:</w:t>
      </w:r>
    </w:p>
    <w:p>
      <w:pPr>
        <w:numPr>
          <w:ilvl w:val="0"/>
          <w:numId w:val="1001"/>
        </w:numPr>
        <w:pStyle w:val="Compact"/>
      </w:pPr>
      <w:r>
        <w:rPr>
          <w:bCs/>
          <w:b/>
        </w:rPr>
        <w:t xml:space="preserve">Companion Animal Care:</w:t>
      </w:r>
      <w:r>
        <w:t xml:space="preserve"> </w:t>
      </w:r>
      <w:r>
        <w:t xml:space="preserve">With rising pet ownership, especially among middle- and upper-income families, veterinarians are increasingly dealing with cases related to dogs, cats, and exotic pets.</w:t>
      </w:r>
    </w:p>
    <w:p>
      <w:pPr>
        <w:numPr>
          <w:ilvl w:val="0"/>
          <w:numId w:val="1001"/>
        </w:numPr>
        <w:pStyle w:val="Compact"/>
      </w:pPr>
      <w:r>
        <w:rPr>
          <w:bCs/>
          <w:b/>
        </w:rPr>
        <w:t xml:space="preserve">Livestock Health Management:</w:t>
      </w:r>
      <w:r>
        <w:t xml:space="preserve"> </w:t>
      </w:r>
      <w:r>
        <w:t xml:space="preserve">Islamabad serves as a gateway for rural livestock traders. Veterinarians here play a critical role in diagnosing diseases like foot-and-mouth disease and ensuring compliance with international trade standards.</w:t>
      </w:r>
    </w:p>
    <w:p>
      <w:pPr>
        <w:numPr>
          <w:ilvl w:val="0"/>
          <w:numId w:val="1001"/>
        </w:numPr>
        <w:pStyle w:val="Compact"/>
      </w:pPr>
      <w:r>
        <w:rPr>
          <w:bCs/>
          <w:b/>
        </w:rPr>
        <w:t xml:space="preserve">Zoonotic Disease Control:</w:t>
      </w:r>
      <w:r>
        <w:t xml:space="preserve"> </w:t>
      </w:r>
      <w:r>
        <w:t xml:space="preserve">The city’s proximity to urban-rural interfaces has necessitated proactive measures against diseases such as rabies, brucellosis, and leptospirosis. A 2021 study in the *Journal of Veterinary Research* emphasized the need for integrated pest management strategies led by</w:t>
      </w:r>
      <w:r>
        <w:t xml:space="preserve"> </w:t>
      </w:r>
      <w:r>
        <w:rPr>
          <w:bCs/>
          <w:b/>
        </w:rPr>
        <w:t xml:space="preserve">Veterinarian</w:t>
      </w:r>
      <w:r>
        <w:t xml:space="preserve"> </w:t>
      </w:r>
      <w:r>
        <w:t xml:space="preserve">experts.</w:t>
      </w:r>
    </w:p>
    <w:bookmarkEnd w:id="22"/>
    <w:bookmarkStart w:id="23" w:name="X9258feb1336226c709db598b3ea9b5fda3ce814"/>
    <w:p>
      <w:pPr>
        <w:pStyle w:val="Heading2"/>
      </w:pPr>
      <w:r>
        <w:t xml:space="preserve">4. Challenges Faced by Veterinarians in Islamabad</w:t>
      </w:r>
    </w:p>
    <w:p>
      <w:pPr>
        <w:pStyle w:val="FirstParagraph"/>
      </w:pPr>
      <w:r>
        <w:t xml:space="preserve">Despite their critical role,</w:t>
      </w:r>
      <w:r>
        <w:t xml:space="preserve"> </w:t>
      </w:r>
      <w:r>
        <w:rPr>
          <w:bCs/>
          <w:b/>
        </w:rPr>
        <w:t xml:space="preserve">Veterinarian</w:t>
      </w:r>
      <w:r>
        <w:t xml:space="preserve">s in</w:t>
      </w:r>
      <w:r>
        <w:t xml:space="preserve"> </w:t>
      </w:r>
      <w:r>
        <w:rPr>
          <w:bCs/>
          <w:b/>
        </w:rPr>
        <w:t xml:space="preserve">Pakistan Islamabad</w:t>
      </w:r>
      <w:r>
        <w:t xml:space="preserve"> </w:t>
      </w:r>
      <w:r>
        <w:t xml:space="preserve">face several challenges that hinder optimal service delivery. A 2020 survey conducted by the University of Veterinary and Animal Sciences revealed the following issues:</w:t>
      </w:r>
    </w:p>
    <w:p>
      <w:pPr>
        <w:numPr>
          <w:ilvl w:val="0"/>
          <w:numId w:val="1002"/>
        </w:numPr>
        <w:pStyle w:val="Compact"/>
      </w:pPr>
      <w:r>
        <w:rPr>
          <w:bCs/>
          <w:b/>
        </w:rPr>
        <w:t xml:space="preserve">Limited Resources:</w:t>
      </w:r>
      <w:r>
        <w:t xml:space="preserve"> </w:t>
      </w:r>
      <w:r>
        <w:t xml:space="preserve">Public veterinary clinics often lack adequate funding, equipment, and infrastructure for diagnostic testing and treatment.</w:t>
      </w:r>
    </w:p>
    <w:p>
      <w:pPr>
        <w:numPr>
          <w:ilvl w:val="0"/>
          <w:numId w:val="1002"/>
        </w:numPr>
        <w:pStyle w:val="Compact"/>
      </w:pPr>
      <w:r>
        <w:rPr>
          <w:bCs/>
          <w:b/>
        </w:rPr>
        <w:t xml:space="preserve">Workload Imbalance:</w:t>
      </w:r>
      <w:r>
        <w:t xml:space="preserve"> </w:t>
      </w:r>
      <w:r>
        <w:t xml:space="preserve">Veterinarians in private practice report high patient volumes, while government-employed professionals face bureaucratic delays in implementing policies.</w:t>
      </w:r>
    </w:p>
    <w:p>
      <w:pPr>
        <w:numPr>
          <w:ilvl w:val="0"/>
          <w:numId w:val="1002"/>
        </w:numPr>
        <w:pStyle w:val="Compact"/>
      </w:pPr>
      <w:r>
        <w:rPr>
          <w:bCs/>
          <w:b/>
        </w:rPr>
        <w:t xml:space="preserve">Lack of Public Awareness:</w:t>
      </w:r>
      <w:r>
        <w:t xml:space="preserve"> </w:t>
      </w:r>
      <w:r>
        <w:t xml:space="preserve">Many residents are unaware of the importance of regular veterinary care for pets and livestock, leading to delayed treatment and preventable outbreaks.</w:t>
      </w:r>
    </w:p>
    <w:p>
      <w:pPr>
        <w:numPr>
          <w:ilvl w:val="0"/>
          <w:numId w:val="1002"/>
        </w:numPr>
        <w:pStyle w:val="Compact"/>
      </w:pPr>
      <w:r>
        <w:rPr>
          <w:bCs/>
          <w:b/>
        </w:rPr>
        <w:t xml:space="preserve">Professional Shortages:</w:t>
      </w:r>
      <w:r>
        <w:t xml:space="preserve"> </w:t>
      </w:r>
      <w:r>
        <w:t xml:space="preserve">A shortage of qualified</w:t>
      </w:r>
      <w:r>
        <w:t xml:space="preserve"> </w:t>
      </w:r>
      <w:r>
        <w:rPr>
          <w:bCs/>
          <w:b/>
        </w:rPr>
        <w:t xml:space="preserve">Veterinarian</w:t>
      </w:r>
      <w:r>
        <w:t xml:space="preserve">s in Islamabad’s rural outskirts has forced urban practitioners to travel long distances, increasing workload and reducing accessibility for remote communities.</w:t>
      </w:r>
    </w:p>
    <w:bookmarkEnd w:id="23"/>
    <w:bookmarkStart w:id="24" w:name="opportunities-for-growth-and-innovation"/>
    <w:p>
      <w:pPr>
        <w:pStyle w:val="Heading2"/>
      </w:pPr>
      <w:r>
        <w:t xml:space="preserve">5. Opportunities for Growth and Innovation</w:t>
      </w:r>
    </w:p>
    <w:p>
      <w:pPr>
        <w:pStyle w:val="FirstParagraph"/>
      </w:pPr>
      <w:r>
        <w:t xml:space="preserve">The literature highlights several opportunities to strengthen the</w:t>
      </w:r>
      <w:r>
        <w:t xml:space="preserve"> </w:t>
      </w:r>
      <w:r>
        <w:rPr>
          <w:bCs/>
          <w:b/>
        </w:rPr>
        <w:t xml:space="preserve">Veterinarian</w:t>
      </w:r>
      <w:r>
        <w:t xml:space="preserve"> </w:t>
      </w:r>
      <w:r>
        <w:t xml:space="preserve">profession in</w:t>
      </w:r>
      <w:r>
        <w:t xml:space="preserve"> </w:t>
      </w:r>
      <w:r>
        <w:rPr>
          <w:bCs/>
          <w:b/>
        </w:rPr>
        <w:t xml:space="preserve">Pakistan Islamabad</w:t>
      </w:r>
      <w:r>
        <w:t xml:space="preserve">. These include:</w:t>
      </w:r>
    </w:p>
    <w:p>
      <w:pPr>
        <w:numPr>
          <w:ilvl w:val="0"/>
          <w:numId w:val="1003"/>
        </w:numPr>
        <w:pStyle w:val="Compact"/>
      </w:pPr>
      <w:r>
        <w:rPr>
          <w:bCs/>
          <w:b/>
        </w:rPr>
        <w:t xml:space="preserve">Technology Integration:</w:t>
      </w:r>
      <w:r>
        <w:t xml:space="preserve"> </w:t>
      </w:r>
      <w:r>
        <w:t xml:space="preserve">Adoption of digital tools like telemedicine platforms and AI-based diagnostic systems can improve efficiency and reach. For instance, the CDA has piloted mobile veterinary units equipped with teleconsultation features.</w:t>
      </w:r>
    </w:p>
    <w:p>
      <w:pPr>
        <w:numPr>
          <w:ilvl w:val="0"/>
          <w:numId w:val="1003"/>
        </w:numPr>
        <w:pStyle w:val="Compact"/>
      </w:pPr>
      <w:r>
        <w:rPr>
          <w:bCs/>
          <w:b/>
        </w:rPr>
        <w:t xml:space="preserve">Policy Advocacy:</w:t>
      </w:r>
      <w:r>
        <w:t xml:space="preserve"> </w:t>
      </w:r>
      <w:r>
        <w:t xml:space="preserve">Veterinarians are increasingly engaging in policy-making to address issues such as stray animal control, wildlife conservation, and food safety regulations.</w:t>
      </w:r>
    </w:p>
    <w:p>
      <w:pPr>
        <w:numPr>
          <w:ilvl w:val="0"/>
          <w:numId w:val="1003"/>
        </w:numPr>
        <w:pStyle w:val="Compact"/>
      </w:pPr>
      <w:r>
        <w:rPr>
          <w:bCs/>
          <w:b/>
        </w:rPr>
        <w:t xml:space="preserve">Academic Collaboration:</w:t>
      </w:r>
      <w:r>
        <w:t xml:space="preserve"> </w:t>
      </w:r>
      <w:r>
        <w:t xml:space="preserve">Universities like UVAS and the National University of Sciences and Technology (NUST) are partnering with international institutions to enhance research in veterinary biotechnology and infectious diseases.</w:t>
      </w:r>
    </w:p>
    <w:p>
      <w:pPr>
        <w:numPr>
          <w:ilvl w:val="0"/>
          <w:numId w:val="1003"/>
        </w:numPr>
        <w:pStyle w:val="Compact"/>
      </w:pPr>
      <w:r>
        <w:rPr>
          <w:bCs/>
          <w:b/>
        </w:rPr>
        <w:t xml:space="preserve">Public-Private Partnerships:</w:t>
      </w:r>
      <w:r>
        <w:t xml:space="preserve"> </w:t>
      </w:r>
      <w:r>
        <w:t xml:space="preserve">Collaborations between government bodies, NGOs, and private clinics have expanded access to affordable veterinary services in underserved areas of Islamabad.</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Veterinarian</w:t>
      </w:r>
      <w:r>
        <w:t xml:space="preserve">s in</w:t>
      </w:r>
      <w:r>
        <w:t xml:space="preserve"> </w:t>
      </w:r>
      <w:r>
        <w:rPr>
          <w:bCs/>
          <w:b/>
        </w:rPr>
        <w:t xml:space="preserve">Pakistan Islamabad</w:t>
      </w:r>
      <w:r>
        <w:t xml:space="preserve"> </w:t>
      </w:r>
      <w:r>
        <w:t xml:space="preserve">is multifaceted and increasingly complex due to urbanization, public health demands, and evolving economic dynamics. While challenges such as resource limitations and public awareness gaps persist, opportunities for innovation and collaboration offer a pathway to sustainable development. Future research should focus on evaluating the impact of digital technologies in veterinary practice and strengthening the regulatory framework for</w:t>
      </w:r>
      <w:r>
        <w:t xml:space="preserve"> </w:t>
      </w:r>
      <w:r>
        <w:rPr>
          <w:bCs/>
          <w:b/>
        </w:rPr>
        <w:t xml:space="preserve">Veterinarian</w:t>
      </w:r>
      <w:r>
        <w:t xml:space="preserve"> </w:t>
      </w:r>
      <w:r>
        <w:t xml:space="preserve">education in Islamabad.</w:t>
      </w:r>
    </w:p>
    <w:p>
      <w:pPr>
        <w:pStyle w:val="BodyText"/>
      </w:pPr>
      <w:r>
        <w:t xml:space="preserve">This literature review underscores the need for interdisciplinary approaches to enhance the visibility and efficacy of</w:t>
      </w:r>
      <w:r>
        <w:t xml:space="preserve"> </w:t>
      </w:r>
      <w:r>
        <w:rPr>
          <w:bCs/>
          <w:b/>
        </w:rPr>
        <w:t xml:space="preserve">Veterinarian</w:t>
      </w:r>
      <w:r>
        <w:t xml:space="preserve"> </w:t>
      </w:r>
      <w:r>
        <w:t xml:space="preserve">professionals, ensuring that they remain at the forefront of animal and human health in</w:t>
      </w:r>
      <w:r>
        <w:t xml:space="preserve"> </w:t>
      </w:r>
      <w:r>
        <w:rPr>
          <w:bCs/>
          <w:b/>
        </w:rPr>
        <w:t xml:space="preserve">Pakistan Islamabad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Role in Pakistan Islamabad</dc:title>
  <dc:creator/>
  <dc:language>en</dc:language>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file>