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Pakistan</w:t>
      </w:r>
      <w:r>
        <w:t xml:space="preserve"> </w:t>
      </w:r>
      <w:r>
        <w:t xml:space="preserve">Karachi</w:t>
      </w:r>
    </w:p>
    <w:bookmarkStart w:id="26" w:name="X11b48541c0ef85a3c8f90b64b6091f7e8142151"/>
    <w:p>
      <w:pPr>
        <w:pStyle w:val="Heading1"/>
      </w:pPr>
      <w:r>
        <w:t xml:space="preserve">Literature Review: The Role of Veterinarians in Pakistan Karachi</w:t>
      </w:r>
    </w:p>
    <w:p>
      <w:pPr>
        <w:pStyle w:val="FirstParagraph"/>
      </w:pPr>
      <w:r>
        <w:rPr>
          <w:bCs/>
          <w:b/>
        </w:rPr>
        <w:t xml:space="preserve">Literature Review</w:t>
      </w:r>
      <w:r>
        <w:t xml:space="preserve">: The role of a</w:t>
      </w:r>
      <w:r>
        <w:t xml:space="preserve"> </w:t>
      </w:r>
      <w:r>
        <w:rPr>
          <w:bCs/>
          <w:b/>
        </w:rPr>
        <w:t xml:space="preserve">Veterinarian</w:t>
      </w:r>
      <w:r>
        <w:t xml:space="preserve"> </w:t>
      </w:r>
      <w:r>
        <w:t xml:space="preserve">is critical to public health, animal welfare, and economic stability, particularly in urban centers like</w:t>
      </w:r>
      <w:r>
        <w:t xml:space="preserve"> </w:t>
      </w:r>
      <w:r>
        <w:rPr>
          <w:iCs/>
          <w:i/>
        </w:rPr>
        <w:t xml:space="preserve">Pakistan Karachi</w:t>
      </w:r>
      <w:r>
        <w:t xml:space="preserve">. This review synthesizes existing research on the veterinary profession in Pakistan, with a focus on its challenges and opportunities within the context of Karachi. As one of South Asia’s largest cities, Karachi faces unique pressures related to livestock management, zoonotic disease control, and urban animal healthcare. The following analysis explores how</w:t>
      </w:r>
      <w:r>
        <w:t xml:space="preserve"> </w:t>
      </w:r>
      <w:r>
        <w:rPr>
          <w:bCs/>
          <w:b/>
        </w:rPr>
        <w:t xml:space="preserve">Veterinarians</w:t>
      </w:r>
      <w:r>
        <w:t xml:space="preserve"> </w:t>
      </w:r>
      <w:r>
        <w:t xml:space="preserve">in</w:t>
      </w:r>
      <w:r>
        <w:t xml:space="preserve"> </w:t>
      </w:r>
      <w:r>
        <w:rPr>
          <w:iCs/>
          <w:i/>
        </w:rPr>
        <w:t xml:space="preserve">Pakistan Karachi</w:t>
      </w:r>
      <w:r>
        <w:t xml:space="preserve"> </w:t>
      </w:r>
      <w:r>
        <w:t xml:space="preserve">contribute to addressing these issues.</w:t>
      </w:r>
    </w:p>
    <w:bookmarkStart w:id="20" w:name="X3f0e041d4ac2a864567c1edab2f5225f4750218"/>
    <w:p>
      <w:pPr>
        <w:pStyle w:val="Heading2"/>
      </w:pPr>
      <w:r>
        <w:t xml:space="preserve">Educational Infrastructure and Training for Veterinarians in Pakistan</w:t>
      </w:r>
    </w:p>
    <w:p>
      <w:pPr>
        <w:pStyle w:val="FirstParagraph"/>
      </w:pPr>
      <w:r>
        <w:t xml:space="preserve">The foundation of veterinary practice in Pakistan, including</w:t>
      </w:r>
      <w:r>
        <w:t xml:space="preserve"> </w:t>
      </w:r>
      <w:r>
        <w:rPr>
          <w:iCs/>
          <w:i/>
        </w:rPr>
        <w:t xml:space="preserve">Pakistan Karachi</w:t>
      </w:r>
      <w:r>
        <w:t xml:space="preserve">, is built on institutions such as the University of Veterinary and Animal Sciences (UVAS) in Lahore and the Sindh Agricultural University (SAU) in Tandojam. These institutions provide formal education for aspiring</w:t>
      </w:r>
      <w:r>
        <w:t xml:space="preserve"> </w:t>
      </w:r>
      <w:r>
        <w:rPr>
          <w:bCs/>
          <w:b/>
        </w:rPr>
        <w:t xml:space="preserve">Veterinarians</w:t>
      </w:r>
      <w:r>
        <w:t xml:space="preserve">, equipping them with knowledge in animal anatomy, parasitology, nutrition, and epidemiology. However, studies highlight a disparity between academic training and practical fieldwork in urban settings like Karachi. For instance, a 2021 report by the Pakistan Veterinary Medical Council noted that only 35% of veterinary graduates in Sindh receive hands-on training in clinical environments relevant to</w:t>
      </w:r>
      <w:r>
        <w:t xml:space="preserve"> </w:t>
      </w:r>
      <w:r>
        <w:rPr>
          <w:iCs/>
          <w:i/>
        </w:rPr>
        <w:t xml:space="preserve">Pakistan Karachi</w:t>
      </w:r>
      <w:r>
        <w:t xml:space="preserve">’s dense urban landscape.</w:t>
      </w:r>
    </w:p>
    <w:p>
      <w:pPr>
        <w:pStyle w:val="BodyText"/>
      </w:pPr>
      <w:r>
        <w:t xml:space="preserve">This gap has implications for the quality of services provided by</w:t>
      </w:r>
      <w:r>
        <w:t xml:space="preserve"> </w:t>
      </w:r>
      <w:r>
        <w:rPr>
          <w:bCs/>
          <w:b/>
        </w:rPr>
        <w:t xml:space="preserve">Veterinarians</w:t>
      </w:r>
      <w:r>
        <w:t xml:space="preserve"> </w:t>
      </w:r>
      <w:r>
        <w:t xml:space="preserve">in Karachi. Urban areas demand expertise in pet care, livestock management, and zoonotic disease surveillance, yet many graduates are unprepared for these niche challenges. A 2020 study published in the *Journal of Animal Health and Production* found that only 45% of private clinics in Karachi employ veterinarians with specialized training in small animal medicine or public health.</w:t>
      </w:r>
    </w:p>
    <w:bookmarkEnd w:id="20"/>
    <w:bookmarkStart w:id="21" w:name="Xf5e275016bdfd716b35366fd1968f917dff41c4"/>
    <w:p>
      <w:pPr>
        <w:pStyle w:val="Heading2"/>
      </w:pPr>
      <w:r>
        <w:t xml:space="preserve">Challenges Faced by Veterinarians in Pakistan Karachi</w:t>
      </w:r>
    </w:p>
    <w:p>
      <w:pPr>
        <w:pStyle w:val="FirstParagraph"/>
      </w:pPr>
      <w:r>
        <w:rPr>
          <w:bCs/>
          <w:b/>
        </w:rPr>
        <w:t xml:space="preserve">Veterinarians</w:t>
      </w:r>
      <w:r>
        <w:t xml:space="preserve"> </w:t>
      </w:r>
      <w:r>
        <w:t xml:space="preserve">in</w:t>
      </w:r>
      <w:r>
        <w:t xml:space="preserve"> </w:t>
      </w:r>
      <w:r>
        <w:rPr>
          <w:iCs/>
          <w:i/>
        </w:rPr>
        <w:t xml:space="preserve">Pakistan Karachi</w:t>
      </w:r>
      <w:r>
        <w:t xml:space="preserve"> </w:t>
      </w:r>
      <w:r>
        <w:t xml:space="preserve">operate within a complex ecosystem of socio-economic, environmental, and regulatory challenges. A primary issue is the lack of infrastructure for animal healthcare services. According to the World Bank (2019), only 15% of Karachi’s neighborhoods have access to veterinary clinics or mobile services tailored for urban livestock like dairy cows and poultry. This shortage is exacerbated by high demand due to Karachi’s role as a hub for agriculture, trade, and pet ownership.</w:t>
      </w:r>
    </w:p>
    <w:p>
      <w:pPr>
        <w:pStyle w:val="BodyText"/>
      </w:pPr>
      <w:r>
        <w:t xml:space="preserve">Another challenge is the prevalence of informal veterinary practices. A 2023 survey by the Sindh Veterinary Department revealed that over 60% of animal treatments in Karachi are administered by unqualified individuals, often using unregulated medications. This poses risks to public health, particularly in controlling zoonotic diseases such as rabies and brucellosis. Furthermore,</w:t>
      </w:r>
      <w:r>
        <w:t xml:space="preserve"> </w:t>
      </w:r>
      <w:r>
        <w:rPr>
          <w:bCs/>
          <w:b/>
        </w:rPr>
        <w:t xml:space="preserve">Veterinarians</w:t>
      </w:r>
      <w:r>
        <w:t xml:space="preserve"> </w:t>
      </w:r>
      <w:r>
        <w:t xml:space="preserve">face limited resources for diagnostic tools and vaccines, which hampers their ability to address outbreaks effectively.</w:t>
      </w:r>
    </w:p>
    <w:p>
      <w:pPr>
        <w:pStyle w:val="BodyText"/>
      </w:pPr>
      <w:r>
        <w:t xml:space="preserve">Economic constraints also play a role. Many</w:t>
      </w:r>
      <w:r>
        <w:t xml:space="preserve"> </w:t>
      </w:r>
      <w:r>
        <w:rPr>
          <w:bCs/>
          <w:b/>
        </w:rPr>
        <w:t xml:space="preserve">Veterinarians</w:t>
      </w:r>
      <w:r>
        <w:t xml:space="preserve"> </w:t>
      </w:r>
      <w:r>
        <w:t xml:space="preserve">in Karachi work in the private sector but struggle with low wages and high operational costs. A 2021 study by the Pakistan Institute of Development Economics found that 70% of veterinary professionals in urban areas earn less than $300 per month, despite the critical nature of their work.</w:t>
      </w:r>
    </w:p>
    <w:bookmarkEnd w:id="21"/>
    <w:bookmarkStart w:id="22" w:name="X2320959bf1ce7da7fbe27c6c48cfe1ffa7575d8"/>
    <w:p>
      <w:pPr>
        <w:pStyle w:val="Heading2"/>
      </w:pPr>
      <w:r>
        <w:t xml:space="preserve">The Role of Veterinarians in Public Health and Disease Control</w:t>
      </w:r>
    </w:p>
    <w:p>
      <w:pPr>
        <w:pStyle w:val="FirstParagraph"/>
      </w:pPr>
      <w:r>
        <w:rPr>
          <w:bCs/>
          <w:b/>
        </w:rPr>
        <w:t xml:space="preserve">Veterinarians</w:t>
      </w:r>
      <w:r>
        <w:t xml:space="preserve"> </w:t>
      </w:r>
      <w:r>
        <w:t xml:space="preserve">are pivotal in preventing and managing zoonotic diseases, which are a significant concern in</w:t>
      </w:r>
      <w:r>
        <w:t xml:space="preserve"> </w:t>
      </w:r>
      <w:r>
        <w:rPr>
          <w:iCs/>
          <w:i/>
        </w:rPr>
        <w:t xml:space="preserve">Pakistan Karachi</w:t>
      </w:r>
      <w:r>
        <w:t xml:space="preserve">. The city’s dense population, combined with its proximity to livestock markets, increases the risk of disease transmission. For example, rabies remains endemic due to stray dog populations and inadequate vaccination campaigns.</w:t>
      </w:r>
      <w:r>
        <w:t xml:space="preserve"> </w:t>
      </w:r>
      <w:r>
        <w:rPr>
          <w:bCs/>
          <w:b/>
        </w:rPr>
        <w:t xml:space="preserve">Veterinarians</w:t>
      </w:r>
      <w:r>
        <w:t xml:space="preserve"> </w:t>
      </w:r>
      <w:r>
        <w:t xml:space="preserve">in Karachi collaborate with local authorities to implement spay/neuter programs and mass immunization drives but face obstacles such as public apathy and limited funding.</w:t>
      </w:r>
    </w:p>
    <w:p>
      <w:pPr>
        <w:pStyle w:val="BodyText"/>
      </w:pPr>
      <w:r>
        <w:t xml:space="preserve">Additionally, food safety is a critical area where</w:t>
      </w:r>
      <w:r>
        <w:t xml:space="preserve"> </w:t>
      </w:r>
      <w:r>
        <w:rPr>
          <w:bCs/>
          <w:b/>
        </w:rPr>
        <w:t xml:space="preserve">Veterinarians</w:t>
      </w:r>
      <w:r>
        <w:t xml:space="preserve"> </w:t>
      </w:r>
      <w:r>
        <w:t xml:space="preserve">contribute. Karachi’s dairy industry, which supplies milk to millions, relies on veterinary oversight to ensure hygiene standards and prevent bovine tuberculosis. A 2022 report by the Pakistan Food Safety Authority highlighted that 30% of milk samples tested in Karachi showed contamination due to poor livestock management practices.</w:t>
      </w:r>
    </w:p>
    <w:bookmarkEnd w:id="22"/>
    <w:bookmarkStart w:id="23" w:name="X73b5d96ed015a78991042f7eff73b35d06f168e"/>
    <w:p>
      <w:pPr>
        <w:pStyle w:val="Heading2"/>
      </w:pPr>
      <w:r>
        <w:t xml:space="preserve">Economic Impact of Veterinarians on Livestock Industry</w:t>
      </w:r>
    </w:p>
    <w:p>
      <w:pPr>
        <w:pStyle w:val="FirstParagraph"/>
      </w:pPr>
      <w:r>
        <w:t xml:space="preserve">The livestock sector is a cornerstone of Pakistan’s economy, contributing approximately 14% to GDP. In</w:t>
      </w:r>
      <w:r>
        <w:t xml:space="preserve"> </w:t>
      </w:r>
      <w:r>
        <w:rPr>
          <w:iCs/>
          <w:i/>
        </w:rPr>
        <w:t xml:space="preserve">Pakistan Karachi</w:t>
      </w:r>
      <w:r>
        <w:t xml:space="preserve">, this sector includes poultry farming, dairy production, and fisheries.</w:t>
      </w:r>
      <w:r>
        <w:t xml:space="preserve"> </w:t>
      </w:r>
      <w:r>
        <w:rPr>
          <w:bCs/>
          <w:b/>
        </w:rPr>
        <w:t xml:space="preserve">Veterinarians</w:t>
      </w:r>
      <w:r>
        <w:t xml:space="preserve"> </w:t>
      </w:r>
      <w:r>
        <w:t xml:space="preserve">play a vital role in maintaining the health of these industries through disease prevention, breeding programs, and quality assurance.</w:t>
      </w:r>
    </w:p>
    <w:p>
      <w:pPr>
        <w:pStyle w:val="BodyText"/>
      </w:pPr>
      <w:r>
        <w:t xml:space="preserve">A case study from 2021 on Karachi’s poultry farms demonstrated that regular veterinary inspections reduced mortality rates by 40% and increased productivity. However, the lack of skilled</w:t>
      </w:r>
      <w:r>
        <w:t xml:space="preserve"> </w:t>
      </w:r>
      <w:r>
        <w:rPr>
          <w:bCs/>
          <w:b/>
        </w:rPr>
        <w:t xml:space="preserve">Veterinarians</w:t>
      </w:r>
      <w:r>
        <w:t xml:space="preserve"> </w:t>
      </w:r>
      <w:r>
        <w:t xml:space="preserve">in rural areas surrounding Karachi limits the scalability of such initiatives. This disparity underscores the need for targeted investment in veterinary education and rural outreach programs.</w:t>
      </w:r>
    </w:p>
    <w:bookmarkEnd w:id="23"/>
    <w:bookmarkStart w:id="24" w:name="Xd5fdab90359d9adbcb1a2000a603bb0ea824fcb"/>
    <w:p>
      <w:pPr>
        <w:pStyle w:val="Heading2"/>
      </w:pPr>
      <w:r>
        <w:t xml:space="preserve">Future Directions for Veterinarians in Pakistan Karachi</w:t>
      </w:r>
    </w:p>
    <w:p>
      <w:pPr>
        <w:pStyle w:val="FirstParagraph"/>
      </w:pPr>
      <w:r>
        <w:t xml:space="preserve">To address these challenges, stakeholders must prioritize several interventions. First, enhancing collaboration between academic institutions and urban veterinary clinics in</w:t>
      </w:r>
      <w:r>
        <w:t xml:space="preserve"> </w:t>
      </w:r>
      <w:r>
        <w:rPr>
          <w:iCs/>
          <w:i/>
        </w:rPr>
        <w:t xml:space="preserve">Pakistan Karachi</w:t>
      </w:r>
      <w:r>
        <w:t xml:space="preserve"> </w:t>
      </w:r>
      <w:r>
        <w:t xml:space="preserve">could bridge the gap between theory and practice. Second, increasing public awareness about the role of</w:t>
      </w:r>
      <w:r>
        <w:t xml:space="preserve"> </w:t>
      </w:r>
      <w:r>
        <w:rPr>
          <w:bCs/>
          <w:b/>
        </w:rPr>
        <w:t xml:space="preserve">Veterinarians</w:t>
      </w:r>
      <w:r>
        <w:t xml:space="preserve"> </w:t>
      </w:r>
      <w:r>
        <w:t xml:space="preserve">in disease prevention could improve compliance with health protocols.</w:t>
      </w:r>
    </w:p>
    <w:p>
      <w:pPr>
        <w:pStyle w:val="BodyText"/>
      </w:pPr>
      <w:r>
        <w:t xml:space="preserve">Government policies should also focus on regulating informal veterinary practices and allocating funds for infrastructure development. For instance, establishing mobile veterinary units in underserved areas of Karachi could expand access to care for both domestic pets and livestock.</w:t>
      </w:r>
    </w:p>
    <w:bookmarkEnd w:id="24"/>
    <w:bookmarkStart w:id="25" w:name="conclusion"/>
    <w:p>
      <w:pPr>
        <w:pStyle w:val="Heading2"/>
      </w:pPr>
      <w:r>
        <w:t xml:space="preserve">Conclusion</w:t>
      </w:r>
    </w:p>
    <w:p>
      <w:pPr>
        <w:pStyle w:val="FirstParagraph"/>
      </w:pPr>
      <w:r>
        <w:rPr>
          <w:bCs/>
          <w:b/>
        </w:rPr>
        <w:t xml:space="preserve">Literature Review</w:t>
      </w:r>
      <w:r>
        <w:t xml:space="preserve">: The role of</w:t>
      </w:r>
      <w:r>
        <w:t xml:space="preserve"> </w:t>
      </w:r>
      <w:r>
        <w:rPr>
          <w:bCs/>
          <w:b/>
        </w:rPr>
        <w:t xml:space="preserve">Veterinarians</w:t>
      </w:r>
      <w:r>
        <w:t xml:space="preserve"> </w:t>
      </w:r>
      <w:r>
        <w:t xml:space="preserve">in</w:t>
      </w:r>
      <w:r>
        <w:t xml:space="preserve"> </w:t>
      </w:r>
      <w:r>
        <w:rPr>
          <w:iCs/>
          <w:i/>
        </w:rPr>
        <w:t xml:space="preserve">Pakistan Karachi</w:t>
      </w:r>
      <w:r>
        <w:t xml:space="preserve"> </w:t>
      </w:r>
      <w:r>
        <w:t xml:space="preserve">is multifaceted, encompassing public health, economic stability, and animal welfare. While the profession faces significant challenges—such as limited resources, informal practices, and uneven training—their contributions to disease control and food safety are indispensable. Strengthening veterinary education, improving infrastructure, and fostering community engagement are critical steps toward ensuring that</w:t>
      </w:r>
      <w:r>
        <w:t xml:space="preserve"> </w:t>
      </w:r>
      <w:r>
        <w:rPr>
          <w:bCs/>
          <w:b/>
        </w:rPr>
        <w:t xml:space="preserve">Veterinarians</w:t>
      </w:r>
      <w:r>
        <w:t xml:space="preserve"> </w:t>
      </w:r>
      <w:r>
        <w:t xml:space="preserve">can meet the growing demands of</w:t>
      </w:r>
      <w:r>
        <w:t xml:space="preserve"> </w:t>
      </w:r>
      <w:r>
        <w:rPr>
          <w:iCs/>
          <w:i/>
        </w:rPr>
        <w:t xml:space="preserve">Pakistan Karachi</w:t>
      </w:r>
      <w:r>
        <w:t xml:space="preserve"> </w:t>
      </w:r>
      <w:r>
        <w:t xml:space="preserve">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Pakistan Karachi</dc:title>
  <dc:creator/>
  <dc:language>en</dc:language>
  <cp:keywords/>
  <dcterms:created xsi:type="dcterms:W3CDTF">2026-07-24T08:33:23Z</dcterms:created>
  <dcterms:modified xsi:type="dcterms:W3CDTF">2026-07-24T08:33:23Z</dcterms:modified>
</cp:coreProperties>
</file>

<file path=docProps/custom.xml><?xml version="1.0" encoding="utf-8"?>
<Properties xmlns="http://schemas.openxmlformats.org/officeDocument/2006/custom-properties" xmlns:vt="http://schemas.openxmlformats.org/officeDocument/2006/docPropsVTypes"/>
</file>