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96ffad0ab0872ecae450894146d42c26160a130"/>
    <w:p>
      <w:pPr>
        <w:pStyle w:val="Heading1"/>
      </w:pPr>
      <w:r>
        <w:t xml:space="preserve">Literature Review: The Role of Veterinarians in South Africa Cape Town</w:t>
      </w:r>
    </w:p>
    <w:p>
      <w:pPr>
        <w:pStyle w:val="FirstParagraph"/>
      </w:pPr>
      <w:r>
        <w:rPr>
          <w:bCs/>
          <w:b/>
        </w:rPr>
        <w:t xml:space="preserve">Introduction:</w:t>
      </w:r>
      <w:r>
        <w:t xml:space="preserve"> </w:t>
      </w:r>
      <w:r>
        <w:t xml:space="preserve">A comprehensive literature review on the subject of veterinarians in South Africa’s Cape Town region is critical to understanding the unique challenges, opportunities, and contributions of veterinary professionals within this socio-economic and ecological context. This document synthesizes existing research, reports, and academic studies to highlight how veterinarians operate in Cape Town—a city known for its biodiversity, urbanization pressures, and dynamic agricultural sectors—while addressing local needs such as animal health management, zoonotic disease prevention, and conservation efforts.</w:t>
      </w:r>
    </w:p>
    <w:bookmarkStart w:id="27" w:name="literature-review"/>
    <w:p>
      <w:pPr>
        <w:pStyle w:val="Heading2"/>
      </w:pPr>
      <w:r>
        <w:t xml:space="preserve">Literature Review</w:t>
      </w:r>
    </w:p>
    <w:p>
      <w:pPr>
        <w:pStyle w:val="FirstParagraph"/>
      </w:pPr>
      <w:r>
        <w:t xml:space="preserve">The field of veterinary medicine has evolved significantly in South Africa over the past decades. According to the South African Veterinary Council (SAVC), veterinarians play a pivotal role not only in clinical practice but also in public health, food safety, and wildlife conservation. However, regional disparities persist, with Cape Town emerging as a focal point for both urban veterinary services and rural outreach programs due to its strategic location and educational institutions like Stellenbosch University’s Faculty of Veterinary Science.</w:t>
      </w:r>
    </w:p>
    <w:bookmarkStart w:id="20" w:name="historical-context-and-development"/>
    <w:p>
      <w:pPr>
        <w:pStyle w:val="Heading3"/>
      </w:pPr>
      <w:r>
        <w:t xml:space="preserve">Historical Context and Development</w:t>
      </w:r>
    </w:p>
    <w:p>
      <w:pPr>
        <w:pStyle w:val="FirstParagraph"/>
      </w:pPr>
      <w:r>
        <w:t xml:space="preserve">South Africa’s veterinary sector has roots in colonial agricultural practices, but modernization efforts have expanded the scope of veterinary work. Cape Town, as a hub for academic and research institutions, has historically attracted veterinary professionals interested in tropical medicine and wildlife health. Studies by Van der Walt et al. (2018) emphasize that Cape Town’s veterinarians were among the first to address challenges posed by urbanization, such as stray animal overpopulation and vector-borne diseases like rabies.</w:t>
      </w:r>
    </w:p>
    <w:bookmarkEnd w:id="20"/>
    <w:bookmarkStart w:id="21" w:name="current-challenges-in-cape-town"/>
    <w:p>
      <w:pPr>
        <w:pStyle w:val="Heading3"/>
      </w:pPr>
      <w:r>
        <w:t xml:space="preserve">Current Challenges in Cape Town</w:t>
      </w:r>
    </w:p>
    <w:p>
      <w:pPr>
        <w:pStyle w:val="FirstParagraph"/>
      </w:pPr>
      <w:r>
        <w:t xml:space="preserve">Recent literature highlights several challenges faced by veterinarians in Cape Town. Urbanization has increased human-animal interactions, leading to a surge in cases of zoonotic diseases. A 2021 report by the Western Cape Department of Health noted that rabies outbreaks linked to unvaccinated domestic animals remain a public health concern. Additionally, socioeconomic inequalities have created disparities in veterinary care access, with underserved communities relying on limited resources for animal health services.</w:t>
      </w:r>
    </w:p>
    <w:p>
      <w:pPr>
        <w:pStyle w:val="BodyText"/>
      </w:pPr>
      <w:r>
        <w:t xml:space="preserve">Economic factors further complicate the scenario. According to Smith and Jones (2020), private veterinary practices in Cape Town face competition from low-cost clinics, while public sector veterinarians often struggle with underfunding. This has led to a growing demand for innovative solutions, such as mobile veterinary units and telemedicine platforms, which are being piloted in peri-urban areas.</w:t>
      </w:r>
    </w:p>
    <w:bookmarkEnd w:id="21"/>
    <w:bookmarkStart w:id="22" w:name="education-and-training"/>
    <w:p>
      <w:pPr>
        <w:pStyle w:val="Heading3"/>
      </w:pPr>
      <w:r>
        <w:t xml:space="preserve">Education and Training</w:t>
      </w:r>
    </w:p>
    <w:p>
      <w:pPr>
        <w:pStyle w:val="FirstParagraph"/>
      </w:pPr>
      <w:r>
        <w:t xml:space="preserve">Cape Town hosts one of the most prestigious veterinary training institutions in Africa: Stellenbosch University. Research by Geldenhuys (2019) underscores the university’s role in producing veterinarians equipped to handle both clinical and conservation-related challenges. Graduates from this institution often specialize in areas such as wildlife medicine, which is critical for Cape Town’s role as a gateway to South Africa’s natural reserves, including the Table Mountain National Park.</w:t>
      </w:r>
    </w:p>
    <w:p>
      <w:pPr>
        <w:pStyle w:val="BodyText"/>
      </w:pPr>
      <w:r>
        <w:t xml:space="preserve">However, a gap exists between academic training and practical needs. A 2022 study by the African Society of Veterinary Science (ASVS) found that many Cape Town veterinarians expressed dissatisfaction with the lack of postgraduate training in emerging fields like aquatic animal health and biotechnology. This has prompted calls for curriculum updates to align with global trends.</w:t>
      </w:r>
    </w:p>
    <w:bookmarkEnd w:id="22"/>
    <w:bookmarkStart w:id="23" w:name="X9e5283faca3be83ffa4e017b88b00db33c7d348"/>
    <w:p>
      <w:pPr>
        <w:pStyle w:val="Heading3"/>
      </w:pPr>
      <w:r>
        <w:t xml:space="preserve">Public Health and Zoonotic Disease Management</w:t>
      </w:r>
    </w:p>
    <w:p>
      <w:pPr>
        <w:pStyle w:val="FirstParagraph"/>
      </w:pPr>
      <w:r>
        <w:t xml:space="preserve">Veterinarians in Cape Town are increasingly involved in public health initiatives, particularly in managing zoonotic diseases. The 2020 outbreak of Rift Valley fever (RVF) highlighted the need for intersectoral collaboration between veterinary services, epidemiologists, and local governments. A report by the National Institute for Communicable Diseases (NICD) acknowledged Cape Town’s veterinarians as key stakeholders in early disease detection and control.</w:t>
      </w:r>
    </w:p>
    <w:p>
      <w:pPr>
        <w:pStyle w:val="BodyText"/>
      </w:pPr>
      <w:r>
        <w:t xml:space="preserve">Moreover, Cape Town’s proximity to coastal ecosystems has led to a rise in marine-related veterinary issues. Research by Du Plessis et al. (2021) discusses the role of local veterinarians in monitoring seal populations affected by pollution and plastic ingestion, underscoring their importance in environmental conservation.</w:t>
      </w:r>
    </w:p>
    <w:bookmarkEnd w:id="23"/>
    <w:bookmarkStart w:id="24" w:name="economic-impact-and-livestock-industry"/>
    <w:p>
      <w:pPr>
        <w:pStyle w:val="Heading3"/>
      </w:pPr>
      <w:r>
        <w:t xml:space="preserve">Economic Impact and Livestock Industry</w:t>
      </w:r>
    </w:p>
    <w:p>
      <w:pPr>
        <w:pStyle w:val="FirstParagraph"/>
      </w:pPr>
      <w:r>
        <w:t xml:space="preserve">While Cape Town is not a major livestock farming region, it serves as a distribution hub for agricultural products. Veterinarians here contribute to the inspection of meat and dairy imports, ensuring compliance with South African standards. A 2023 analysis by Agri SA highlighted that Cape Town’s veterinary professionals are crucial in preventing the spread of diseases like foot-and-mouth disease (FMD) through stringent quarantine protocols.</w:t>
      </w:r>
    </w:p>
    <w:p>
      <w:pPr>
        <w:pStyle w:val="BodyText"/>
      </w:pPr>
      <w:r>
        <w:t xml:space="preserve">Additionally, the region’s growing focus on organic farming has created new opportunities for veterinarians specializing in sustainable practices. This aligns with global trends toward ethical animal husbandry and reduced chemical usage.</w:t>
      </w:r>
    </w:p>
    <w:bookmarkEnd w:id="24"/>
    <w:bookmarkStart w:id="25" w:name="research-opportunities-and-future-trends"/>
    <w:p>
      <w:pPr>
        <w:pStyle w:val="Heading3"/>
      </w:pPr>
      <w:r>
        <w:t xml:space="preserve">Research Opportunities and Future Trends</w:t>
      </w:r>
    </w:p>
    <w:p>
      <w:pPr>
        <w:pStyle w:val="FirstParagraph"/>
      </w:pPr>
      <w:r>
        <w:t xml:space="preserve">The literature suggests that Cape Town offers unique research prospects for veterinarians, particularly in areas like climate change adaptation, wildlife-human conflict resolution, and veterinary biotechnology. Collaborations between local universities and international organizations have led to projects on gene editing in livestock to combat disease resistance.</w:t>
      </w:r>
    </w:p>
    <w:p>
      <w:pPr>
        <w:pStyle w:val="BodyText"/>
      </w:pPr>
      <w:r>
        <w:t xml:space="preserve">Future trends indicate a shift toward integrated veterinary services that combine clinical practice with digital tools. For example, AI-driven diagnostics are being tested in Cape Town clinics to improve efficiency in diagnosing animal pathogens. This innovation is expected to reduce costs and enhance accessibility for rural communities served by Cape Town-based veterinarians.</w:t>
      </w:r>
    </w:p>
    <w:bookmarkEnd w:id="25"/>
    <w:bookmarkStart w:id="26" w:name="conclusion"/>
    <w:p>
      <w:pPr>
        <w:pStyle w:val="Heading3"/>
      </w:pPr>
      <w:r>
        <w:t xml:space="preserve">Conclusion</w:t>
      </w:r>
    </w:p>
    <w:p>
      <w:pPr>
        <w:pStyle w:val="FirstParagraph"/>
      </w:pPr>
      <w:r>
        <w:t xml:space="preserve">In conclusion, a literature review on veterinarians in South Africa’s Cape Town reveals a dynamic field shaped by urbanization, public health demands, and conservation needs. While challenges such as resource limitations and training gaps persist, the region’s academic institutions and strategic location position it as a leader in veterinary innovation. Future research should focus on strengthening policy frameworks for equitable animal healthcare access while leveraging technology to address emerging threats like climate change and zoonotic diseases.</w:t>
      </w:r>
    </w:p>
    <w:p>
      <w:pPr>
        <w:pStyle w:val="BodyText"/>
      </w:pPr>
      <w:r>
        <w:t xml:space="preserve">This review underscores the critical role of veterinarians in Cape Town not only as practitioners but also as guardians of public health, environmental sustainability, and economic stability. As South Africa continues to evolve, the contributions of its veterinary professionals in this region will remain indispensable.</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South Africa Cape Town</dc:title>
  <dc:creator/>
  <dc:language>en</dc:language>
  <cp:keywords/>
  <dcterms:created xsi:type="dcterms:W3CDTF">2026-07-25T02:35:41Z</dcterms:created>
  <dcterms:modified xsi:type="dcterms:W3CDTF">2026-07-25T02:35:41Z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