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3077be95ca34b401e20932c702456908cd80a09"/>
    <w:p>
      <w:pPr>
        <w:pStyle w:val="Heading1"/>
      </w:pPr>
      <w:r>
        <w:t xml:space="preserve">Literature Review: The Role of Veterinarians in Tanzania, Dar es Salaam</w:t>
      </w:r>
    </w:p>
    <w:p>
      <w:pPr>
        <w:pStyle w:val="FirstParagraph"/>
      </w:pPr>
      <w:r>
        <w:rPr>
          <w:bCs/>
          <w:b/>
        </w:rPr>
        <w:t xml:space="preserve">Introduction:</w:t>
      </w:r>
      <w:r>
        <w:t xml:space="preserve"> </w:t>
      </w:r>
      <w:r>
        <w:t xml:space="preserve">The field of veterinary science plays a pivotal role in ensuring the health and productivity of both domesticated animals and wildlife. In urban centers like Tanzania’s Dar es Salaam, where the intersection of human-animal interactions is increasingly complex due to rapid urbanization, the importance of veterinarians cannot be overstated. This literature review explores the historical, educational, and practical contributions of veterinarians in Tanzania Dar es Salaam, emphasizing their significance in public health, economic development, and environmental sustainability.</w:t>
      </w:r>
    </w:p>
    <w:bookmarkStart w:id="20" w:name="Xd401fe58f7bb9794436038f487303b0606ec3e4"/>
    <w:p>
      <w:pPr>
        <w:pStyle w:val="Heading2"/>
      </w:pPr>
      <w:r>
        <w:t xml:space="preserve">Historical Context of Veterinary Services in Tanzania</w:t>
      </w:r>
    </w:p>
    <w:p>
      <w:pPr>
        <w:pStyle w:val="FirstParagraph"/>
      </w:pPr>
      <w:r>
        <w:t xml:space="preserve">Tanzania has long recognized the importance of veterinary services to its agricultural economy. The establishment of the Sokoine University of Agriculture (SUA) in 1968 marked a milestone in formalizing veterinary education and research within the country. Dar es Salaam, as Tanzania’s economic and administrative hub, became a focal point for veterinary practice, particularly in addressing zoonotic diseases, livestock management, and public health challenges. Historical studies highlight that veterinarians have been instrumental in controlling outbreaks of foot-and-mouth disease (FMD) and rinderpest in the region during the late 20th century.</w:t>
      </w:r>
    </w:p>
    <w:bookmarkEnd w:id="20"/>
    <w:bookmarkStart w:id="21" w:name="X1622af9a60c9fc6f1743b5b07a20f993f4489d2"/>
    <w:p>
      <w:pPr>
        <w:pStyle w:val="Heading2"/>
      </w:pPr>
      <w:r>
        <w:t xml:space="preserve">Educational Framework for Veterinarians in Tanzania Dar es Salaam</w:t>
      </w:r>
    </w:p>
    <w:p>
      <w:pPr>
        <w:pStyle w:val="FirstParagraph"/>
      </w:pPr>
      <w:r>
        <w:t xml:space="preserve">The training of veterinarians in Tanzania follows a structured curriculum offered by SUA, which is accredited by the Tanzanian government and international veterinary bodies. The program includes coursework in pathology, epidemiology, animal nutrition, and public health policy. In Dar es Salaam, veterinary education has been further enhanced through collaborations with institutions like the International Livestock Research Institute (ILRI) and non-governmental organizations (NGOs) focused on livestock development. However, challenges such as limited infrastructure and resource allocation persist in urban veterinary schools.</w:t>
      </w:r>
    </w:p>
    <w:bookmarkEnd w:id="21"/>
    <w:bookmarkStart w:id="22" w:name="Xcfa95fbe4b4a2452a779e4d18a90dd6b83e165b"/>
    <w:p>
      <w:pPr>
        <w:pStyle w:val="Heading2"/>
      </w:pPr>
      <w:r>
        <w:t xml:space="preserve">Veterinarian’s Role in Public Health and Disease Prevention</w:t>
      </w:r>
    </w:p>
    <w:p>
      <w:pPr>
        <w:pStyle w:val="FirstParagraph"/>
      </w:pPr>
      <w:r>
        <w:t xml:space="preserve">Veterinarians in Dar es Salaam serve as critical intermediaries between human health and animal welfare. Studies indicate that the urbanization of Dar es Salaam has increased the risk of zoonotic diseases such as rabies, leptospirosis, and avian influenza. Veterinarians are tasked with monitoring these threats through vaccination programs, surveillance systems, and community education. For instance, research conducted by the Tanzania Ministry of Health highlights that veterinarians have been central to rabies control initiatives in peri-urban areas where stray dog populations are high.</w:t>
      </w:r>
    </w:p>
    <w:bookmarkEnd w:id="22"/>
    <w:bookmarkStart w:id="23" w:name="X38c73052c140357b9f35d686dc34e98253895ba"/>
    <w:p>
      <w:pPr>
        <w:pStyle w:val="Heading2"/>
      </w:pPr>
      <w:r>
        <w:t xml:space="preserve">Economic Implications of Veterinary Services</w:t>
      </w:r>
    </w:p>
    <w:p>
      <w:pPr>
        <w:pStyle w:val="FirstParagraph"/>
      </w:pPr>
      <w:r>
        <w:t xml:space="preserve">The livestock sector contributes significantly to Tanzania’s economy, particularly in regions like Dar es Salaam, where dairy and poultry industries are thriving. Veterinarians play a vital role in ensuring the quality and safety of animal products through regular health checks, disease diagnostics, and adherence to food safety standards. A 2021 study published in the</w:t>
      </w:r>
      <w:r>
        <w:t xml:space="preserve"> </w:t>
      </w:r>
      <w:r>
        <w:rPr>
          <w:iCs/>
          <w:i/>
        </w:rPr>
        <w:t xml:space="preserve">African Journal of Agricultural Research</w:t>
      </w:r>
      <w:r>
        <w:t xml:space="preserve"> </w:t>
      </w:r>
      <w:r>
        <w:t xml:space="preserve">notes that improved veterinary services have led to a 30% increase in dairy production efficiency in Dar es Salaam’s peri-urban zones.</w:t>
      </w:r>
    </w:p>
    <w:bookmarkEnd w:id="23"/>
    <w:bookmarkStart w:id="24" w:name="Xa1a47f03b4133780a1de82fa2899b1f3d54dcf0"/>
    <w:p>
      <w:pPr>
        <w:pStyle w:val="Heading2"/>
      </w:pPr>
      <w:r>
        <w:t xml:space="preserve">Challenges Facing Veterinarians in Tanzania Dar es Salaam</w:t>
      </w:r>
    </w:p>
    <w:p>
      <w:pPr>
        <w:pStyle w:val="FirstParagraph"/>
      </w:pPr>
      <w:r>
        <w:t xml:space="preserve">Despite their critical role, veterinarians in Dar es Salaam face multifaceted challenges. These include limited access to advanced diagnostic tools, inadequate funding for public veterinary services, and a brain drain of skilled professionals seeking better opportunities abroad. Urbanization has also led to an increase in exotic animal ownership and pet-related health issues, which require specialized veterinary knowledge that is not always available in the region.</w:t>
      </w:r>
    </w:p>
    <w:bookmarkEnd w:id="24"/>
    <w:bookmarkStart w:id="25" w:name="opportunities-for-growth-and-innovation"/>
    <w:p>
      <w:pPr>
        <w:pStyle w:val="Heading2"/>
      </w:pPr>
      <w:r>
        <w:t xml:space="preserve">Opportunities for Growth and Innovation</w:t>
      </w:r>
    </w:p>
    <w:p>
      <w:pPr>
        <w:pStyle w:val="FirstParagraph"/>
      </w:pPr>
      <w:r>
        <w:t xml:space="preserve">The growing demand for veterinary services in Dar es Salaam presents opportunities for innovation. For example, telemedicine platforms are being explored to provide remote consultations for rural areas, while partnerships with private veterinary clinics have expanded access to specialized care. The use of mobile veterinary units equipped with portable diagnostic tools has also been proposed as a solution to resource constraints.</w:t>
      </w:r>
    </w:p>
    <w:bookmarkEnd w:id="25"/>
    <w:bookmarkStart w:id="26" w:name="policy-and-regulatory-framework"/>
    <w:p>
      <w:pPr>
        <w:pStyle w:val="Heading2"/>
      </w:pPr>
      <w:r>
        <w:t xml:space="preserve">Policy and Regulatory Framework</w:t>
      </w:r>
    </w:p>
    <w:p>
      <w:pPr>
        <w:pStyle w:val="FirstParagraph"/>
      </w:pPr>
      <w:r>
        <w:t xml:space="preserve">Tanzania’s government has implemented policies such as the Livestock Act of 1998 and the National Animal Health Strategy (NAHS) to regulate veterinary practices. In Dar es Salaam, these frameworks have been adapted to address urban-specific challenges, including the licensing of pet clinics and enforcement of animal welfare laws. However, gaps in policy execution remain a concern for practitioners.</w:t>
      </w:r>
    </w:p>
    <w:bookmarkEnd w:id="26"/>
    <w:bookmarkStart w:id="27" w:name="conclusion"/>
    <w:p>
      <w:pPr>
        <w:pStyle w:val="Heading2"/>
      </w:pPr>
      <w:r>
        <w:t xml:space="preserve">Conclusion</w:t>
      </w:r>
    </w:p>
    <w:p>
      <w:pPr>
        <w:pStyle w:val="FirstParagraph"/>
      </w:pPr>
      <w:r>
        <w:t xml:space="preserve">In summary, veterinarians in Tanzania Dar es Salaam are indispensable to public health, economic development, and environmental sustainability. Their work spans from disease prevention to supporting the livestock industry, yet they face persistent challenges that require coordinated efforts from policymakers, educators, and stakeholders. Strengthening veterinary education programs and investing in infrastructure will be crucial for ensuring that veterinarians can meet the evolving needs of Dar es Salaam’s population.</w:t>
      </w:r>
    </w:p>
    <w:p>
      <w:pPr>
        <w:pStyle w:val="BodyText"/>
      </w:pPr>
      <w:r>
        <w:rPr>
          <w:bCs/>
          <w:b/>
        </w:rPr>
        <w:t xml:space="preserve">Keywords:</w:t>
      </w:r>
      <w:r>
        <w:t xml:space="preserve"> </w:t>
      </w:r>
      <w:r>
        <w:t xml:space="preserve">Literature Review, Veterinarian, Tanzania Dar es Salaam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Tanzania Dar es Salaam</dc:title>
  <dc:creator/>
  <dc:language>en</dc:language>
  <cp:keywords/>
  <dcterms:created xsi:type="dcterms:W3CDTF">2026-07-24T18:50:37Z</dcterms:created>
  <dcterms:modified xsi:type="dcterms:W3CDTF">2026-07-24T18:50:37Z</dcterms:modified>
</cp:coreProperties>
</file>

<file path=docProps/custom.xml><?xml version="1.0" encoding="utf-8"?>
<Properties xmlns="http://schemas.openxmlformats.org/officeDocument/2006/custom-properties" xmlns:vt="http://schemas.openxmlformats.org/officeDocument/2006/docPropsVTypes"/>
</file>